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3C97D4D"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F63621">
        <w:rPr>
          <w:rFonts w:ascii="Arial" w:eastAsia="바탕" w:hAnsi="Arial" w:cs="Arial"/>
          <w:b/>
          <w:bCs/>
          <w:sz w:val="24"/>
          <w:szCs w:val="24"/>
        </w:rPr>
        <w:t>104</w:t>
      </w:r>
      <w:r w:rsidR="00E466D2">
        <w:rPr>
          <w:rFonts w:ascii="Arial" w:eastAsia="바탕" w:hAnsi="Arial" w:cs="Arial"/>
          <w:b/>
          <w:bCs/>
          <w:sz w:val="24"/>
          <w:szCs w:val="24"/>
        </w:rPr>
        <w:t>b</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4C1F76">
        <w:rPr>
          <w:rFonts w:ascii="Arial" w:eastAsia="바탕" w:hAnsi="Arial" w:cs="Arial"/>
          <w:b/>
          <w:bCs/>
          <w:sz w:val="24"/>
          <w:szCs w:val="24"/>
        </w:rPr>
        <w:tab/>
      </w:r>
      <w:r w:rsidR="00F63621" w:rsidRPr="004C1F76">
        <w:rPr>
          <w:rFonts w:ascii="Arial" w:hAnsi="Arial" w:cs="Arial"/>
          <w:b/>
          <w:bCs/>
          <w:sz w:val="24"/>
          <w:szCs w:val="24"/>
          <w:lang w:eastAsia="ja-JP"/>
        </w:rPr>
        <w:t>R1-</w:t>
      </w:r>
      <w:r w:rsidR="00074530" w:rsidRPr="004C1F76">
        <w:rPr>
          <w:rFonts w:ascii="Arial" w:hAnsi="Arial" w:cs="Arial"/>
          <w:b/>
          <w:bCs/>
          <w:sz w:val="24"/>
          <w:szCs w:val="24"/>
          <w:lang w:eastAsia="ja-JP"/>
        </w:rPr>
        <w:t>2103352</w:t>
      </w:r>
    </w:p>
    <w:p w14:paraId="3F60A4A0" w14:textId="1A714E9A"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E466D2" w:rsidRPr="00E466D2">
        <w:rPr>
          <w:rFonts w:ascii="Arial" w:hAnsi="Arial" w:cs="Arial"/>
          <w:b/>
          <w:bCs/>
          <w:sz w:val="24"/>
          <w:szCs w:val="24"/>
          <w:lang w:eastAsia="ja-JP"/>
        </w:rPr>
        <w:t>April 12</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xml:space="preserve"> – 20</w:t>
      </w:r>
      <w:r w:rsidR="00E466D2" w:rsidRPr="00E466D2">
        <w:rPr>
          <w:rFonts w:ascii="Arial" w:hAnsi="Arial" w:cs="Arial"/>
          <w:b/>
          <w:bCs/>
          <w:sz w:val="24"/>
          <w:szCs w:val="24"/>
          <w:vertAlign w:val="superscript"/>
          <w:lang w:eastAsia="ja-JP"/>
        </w:rPr>
        <w:t>th</w:t>
      </w:r>
      <w:r w:rsidR="00E466D2" w:rsidRPr="00E466D2">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DF0914">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DF0914">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 xml:space="preserve">aximum bandwidth of an FR1 RedCap UE during and after initial access is 20 </w:t>
      </w:r>
      <w:bookmarkStart w:id="3" w:name="_GoBack"/>
      <w:bookmarkEnd w:id="3"/>
      <w:r w:rsidR="00B34CB1" w:rsidRPr="00B34CB1">
        <w:rPr>
          <w:rFonts w:eastAsia="맑은 고딕"/>
          <w:kern w:val="2"/>
          <w:sz w:val="22"/>
          <w:szCs w:val="22"/>
          <w:lang w:val="en-US" w:eastAsia="ko-KR"/>
        </w:rPr>
        <w:t>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0"/>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6C848E8C" w14:textId="77777777" w:rsidR="004C1F76" w:rsidRPr="00381ABB" w:rsidRDefault="004C1F76" w:rsidP="00410A8F">
            <w:pPr>
              <w:numPr>
                <w:ilvl w:val="1"/>
                <w:numId w:val="26"/>
              </w:numPr>
              <w:overflowPunct w:val="0"/>
              <w:adjustRightInd w:val="0"/>
              <w:spacing w:before="0" w:after="0" w:line="240" w:lineRule="auto"/>
              <w:jc w:val="left"/>
              <w:textAlignment w:val="baseline"/>
              <w:rPr>
                <w:b/>
                <w:iCs/>
                <w:sz w:val="22"/>
              </w:rPr>
            </w:pPr>
            <w:r>
              <w:rPr>
                <w:iCs/>
                <w:sz w:val="22"/>
              </w:rPr>
              <w:t>…</w:t>
            </w:r>
          </w:p>
          <w:p w14:paraId="2F6028D4" w14:textId="622BBD05" w:rsidR="00C12217" w:rsidRPr="00381ABB" w:rsidRDefault="00C12217" w:rsidP="00381ABB">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78F67D7B" w:rsidR="00E3030E" w:rsidRDefault="00694D1C" w:rsidP="006920AE">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E194E9C" w:rsidR="00111274" w:rsidRDefault="0047325B" w:rsidP="00111274">
      <w:pPr>
        <w:pStyle w:val="2"/>
        <w:numPr>
          <w:ilvl w:val="1"/>
          <w:numId w:val="1"/>
        </w:numPr>
        <w:ind w:firstLine="0"/>
        <w:rPr>
          <w:rFonts w:eastAsia="맑은 고딕"/>
          <w:b/>
          <w:kern w:val="2"/>
          <w:sz w:val="24"/>
          <w:szCs w:val="22"/>
          <w:lang w:val="en-US" w:eastAsia="ko-KR"/>
        </w:rPr>
      </w:pPr>
      <w:r>
        <w:rPr>
          <w:rFonts w:eastAsia="맑은 고딕" w:hint="eastAsia"/>
          <w:b/>
          <w:kern w:val="2"/>
          <w:sz w:val="24"/>
          <w:szCs w:val="22"/>
          <w:lang w:val="en-US" w:eastAsia="ko-KR"/>
        </w:rPr>
        <w:t>I</w:t>
      </w:r>
      <w:r>
        <w:rPr>
          <w:rFonts w:eastAsia="맑은 고딕"/>
          <w:b/>
          <w:kern w:val="2"/>
          <w:sz w:val="24"/>
          <w:szCs w:val="22"/>
          <w:lang w:val="en-US" w:eastAsia="ko-KR"/>
        </w:rPr>
        <w:t>nitial DL BWP</w:t>
      </w:r>
    </w:p>
    <w:p w14:paraId="4497259B" w14:textId="58E95AAB" w:rsidR="0047325B" w:rsidRDefault="006011C7"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According to the agreement in RAN1#104-e meeting (copied below), w</w:t>
      </w:r>
      <w:r>
        <w:rPr>
          <w:rFonts w:eastAsia="맑은 고딕" w:hint="eastAsia"/>
          <w:kern w:val="2"/>
          <w:sz w:val="22"/>
          <w:szCs w:val="22"/>
          <w:lang w:val="en-US" w:eastAsia="ko-KR"/>
        </w:rPr>
        <w:t xml:space="preserve">hen the </w:t>
      </w:r>
      <w:r w:rsidRPr="006011C7">
        <w:rPr>
          <w:rFonts w:eastAsia="맑은 고딕"/>
          <w:kern w:val="2"/>
          <w:sz w:val="22"/>
          <w:szCs w:val="22"/>
          <w:lang w:val="en-US" w:eastAsia="ko-KR"/>
        </w:rPr>
        <w:t>initial DL BWP for non-RedCap UEs</w:t>
      </w:r>
      <w:r>
        <w:rPr>
          <w:rFonts w:eastAsia="맑은 고딕"/>
          <w:kern w:val="2"/>
          <w:sz w:val="22"/>
          <w:szCs w:val="22"/>
          <w:lang w:val="en-US" w:eastAsia="ko-KR"/>
        </w:rPr>
        <w:t xml:space="preserve"> is no wider than the maximum RedCap UE bandwidth, sharing the same initial DL BWP configured for non-RedCap UEs is now supported as a basic operation, and whether the </w:t>
      </w:r>
      <w:r w:rsidRPr="006011C7">
        <w:rPr>
          <w:rFonts w:eastAsia="맑은 고딕"/>
          <w:kern w:val="2"/>
          <w:sz w:val="22"/>
          <w:szCs w:val="22"/>
          <w:lang w:val="en-US" w:eastAsia="ko-KR"/>
        </w:rPr>
        <w:t xml:space="preserve">SIB-configured initial </w:t>
      </w:r>
      <w:r w:rsidRPr="006011C7">
        <w:rPr>
          <w:rFonts w:eastAsia="맑은 고딕"/>
          <w:kern w:val="2"/>
          <w:sz w:val="22"/>
          <w:szCs w:val="22"/>
          <w:lang w:val="en-US" w:eastAsia="ko-KR"/>
        </w:rPr>
        <w:lastRenderedPageBreak/>
        <w:t xml:space="preserve">DL BWP for RedCap UEs can also be configured to be different from the SIB-configured initial DL BWP for non-RedCap UEs </w:t>
      </w:r>
      <w:r>
        <w:rPr>
          <w:rFonts w:eastAsia="맑은 고딕"/>
          <w:kern w:val="2"/>
          <w:sz w:val="22"/>
          <w:szCs w:val="22"/>
          <w:lang w:val="en-US" w:eastAsia="ko-KR"/>
        </w:rPr>
        <w:t>is for further study.</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5DF0FC7C" w14:textId="77777777" w:rsidR="0047325B" w:rsidRPr="0047325B" w:rsidRDefault="0047325B" w:rsidP="0047325B">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01130574" w14:textId="70C21B68" w:rsidR="0047325B" w:rsidRPr="0047325B" w:rsidRDefault="0047325B" w:rsidP="0047325B">
            <w:pPr>
              <w:numPr>
                <w:ilvl w:val="0"/>
                <w:numId w:val="26"/>
              </w:numPr>
              <w:spacing w:before="0" w:after="0" w:line="259" w:lineRule="auto"/>
              <w:jc w:val="left"/>
              <w:rPr>
                <w:rFonts w:ascii="Times" w:eastAsia="바탕" w:hAnsi="Times"/>
                <w:sz w:val="22"/>
                <w:szCs w:val="24"/>
              </w:rPr>
            </w:pPr>
            <w:r>
              <w:rPr>
                <w:rFonts w:ascii="Times" w:eastAsia="바탕" w:hAnsi="Times"/>
                <w:b/>
                <w:sz w:val="22"/>
                <w:szCs w:val="24"/>
              </w:rPr>
              <w:t>…</w:t>
            </w:r>
          </w:p>
          <w:p w14:paraId="51C4F5E7" w14:textId="77777777" w:rsidR="0047325B" w:rsidRPr="0047325B" w:rsidRDefault="0047325B" w:rsidP="0047325B">
            <w:pPr>
              <w:numPr>
                <w:ilvl w:val="0"/>
                <w:numId w:val="26"/>
              </w:numPr>
              <w:spacing w:before="0" w:after="0" w:line="259" w:lineRule="auto"/>
              <w:jc w:val="left"/>
              <w:rPr>
                <w:rFonts w:ascii="Times" w:eastAsia="바탕" w:hAnsi="Times"/>
                <w:sz w:val="22"/>
                <w:szCs w:val="24"/>
              </w:rPr>
            </w:pPr>
            <w:r w:rsidRPr="0047325B">
              <w:rPr>
                <w:rFonts w:ascii="Times" w:eastAsia="바탕" w:hAnsi="Times"/>
                <w:sz w:val="22"/>
                <w:szCs w:val="24"/>
              </w:rPr>
              <w:t xml:space="preserve">The </w:t>
            </w:r>
            <w:r w:rsidRPr="006011C7">
              <w:rPr>
                <w:rFonts w:ascii="Times" w:eastAsia="바탕" w:hAnsi="Times"/>
                <w:sz w:val="22"/>
                <w:szCs w:val="24"/>
              </w:rPr>
              <w:t>initial DL BWP</w:t>
            </w:r>
            <w:r w:rsidRPr="0047325B">
              <w:rPr>
                <w:rFonts w:ascii="Times" w:eastAsia="바탕" w:hAnsi="Times"/>
                <w:sz w:val="22"/>
                <w:szCs w:val="24"/>
              </w:rPr>
              <w:t xml:space="preserve"> (derived based on MIB/SIB) for RedCap UEs can be the same as the initial DL BWP for non-RedCap UEs at least when the initial DL BWP is no wider than the RedCap UE bandwidth.</w:t>
            </w:r>
          </w:p>
          <w:p w14:paraId="0C1A72B1" w14:textId="77777777" w:rsidR="0047325B" w:rsidRPr="0047325B" w:rsidRDefault="0047325B" w:rsidP="0047325B">
            <w:pPr>
              <w:numPr>
                <w:ilvl w:val="1"/>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after initial access, whether a RedCap UE is allowed to operate with an initial DL BWP wider than the maximum RedCap UE bandwidth </w:t>
            </w:r>
          </w:p>
          <w:p w14:paraId="6DAEB216" w14:textId="77777777" w:rsidR="0047325B" w:rsidRPr="0047325B" w:rsidRDefault="0047325B" w:rsidP="0047325B">
            <w:pPr>
              <w:numPr>
                <w:ilvl w:val="2"/>
                <w:numId w:val="26"/>
              </w:numPr>
              <w:spacing w:before="0" w:after="0" w:line="259" w:lineRule="auto"/>
              <w:jc w:val="left"/>
              <w:rPr>
                <w:rFonts w:ascii="Times" w:eastAsia="바탕" w:hAnsi="Times"/>
                <w:sz w:val="22"/>
                <w:szCs w:val="24"/>
              </w:rPr>
            </w:pPr>
            <w:r w:rsidRPr="0047325B">
              <w:rPr>
                <w:rFonts w:ascii="Times" w:eastAsia="바탕" w:hAnsi="Times"/>
                <w:sz w:val="22"/>
                <w:szCs w:val="24"/>
              </w:rPr>
              <w:t>Discuss further whether or not it is also applicable during initial access</w:t>
            </w:r>
          </w:p>
          <w:p w14:paraId="3DDF1050" w14:textId="70E903AC" w:rsidR="0047325B" w:rsidRPr="0047325B" w:rsidRDefault="0047325B" w:rsidP="0047325B">
            <w:pPr>
              <w:numPr>
                <w:ilvl w:val="0"/>
                <w:numId w:val="26"/>
              </w:numPr>
              <w:spacing w:before="0" w:after="0" w:line="259" w:lineRule="auto"/>
              <w:jc w:val="left"/>
              <w:rPr>
                <w:rFonts w:ascii="Times" w:eastAsia="바탕" w:hAnsi="Times"/>
                <w:sz w:val="22"/>
                <w:szCs w:val="24"/>
              </w:rPr>
            </w:pPr>
            <w:r>
              <w:rPr>
                <w:rFonts w:ascii="Times" w:eastAsia="바탕" w:hAnsi="Times"/>
                <w:sz w:val="22"/>
                <w:szCs w:val="24"/>
              </w:rPr>
              <w:t>…</w:t>
            </w:r>
          </w:p>
          <w:p w14:paraId="31819D16" w14:textId="77777777" w:rsidR="0047325B" w:rsidRPr="0047325B" w:rsidRDefault="0047325B" w:rsidP="0047325B">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54742E88" w14:textId="0219D45F" w:rsidR="0047325B" w:rsidRPr="0047325B" w:rsidRDefault="0047325B" w:rsidP="0047325B">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rPr>
              <w:t>…</w:t>
            </w:r>
          </w:p>
          <w:p w14:paraId="0829F392" w14:textId="77777777" w:rsidR="0047325B" w:rsidRPr="0047325B" w:rsidRDefault="0047325B" w:rsidP="0047325B">
            <w:pPr>
              <w:numPr>
                <w:ilvl w:val="0"/>
                <w:numId w:val="30"/>
              </w:numPr>
              <w:spacing w:before="0" w:after="0" w:line="259" w:lineRule="auto"/>
              <w:ind w:left="1440"/>
              <w:jc w:val="left"/>
              <w:rPr>
                <w:rFonts w:ascii="Times" w:eastAsia="바탕" w:hAnsi="Times"/>
                <w:sz w:val="22"/>
                <w:szCs w:val="24"/>
              </w:rPr>
            </w:pPr>
            <w:r w:rsidRPr="0047325B">
              <w:rPr>
                <w:rFonts w:ascii="Times" w:eastAsia="바탕" w:hAnsi="Times"/>
                <w:sz w:val="22"/>
                <w:szCs w:val="24"/>
              </w:rPr>
              <w:t xml:space="preserve">Whether the SIB-configured </w:t>
            </w:r>
            <w:r w:rsidRPr="006011C7">
              <w:rPr>
                <w:rFonts w:ascii="Times" w:eastAsia="바탕" w:hAnsi="Times"/>
                <w:sz w:val="22"/>
                <w:szCs w:val="24"/>
              </w:rPr>
              <w:t>initial DL BWP</w:t>
            </w:r>
            <w:r w:rsidRPr="0047325B">
              <w:rPr>
                <w:rFonts w:ascii="Times" w:eastAsia="바탕" w:hAnsi="Times"/>
                <w:sz w:val="22"/>
                <w:szCs w:val="24"/>
              </w:rPr>
              <w:t xml:space="preserve"> for RedCap UEs can also be configured to be different from the SIB-configured initial DL BWP for non-RedCap UEs.</w:t>
            </w:r>
          </w:p>
          <w:p w14:paraId="4C71EB8D" w14:textId="326DEDB4" w:rsidR="0047325B" w:rsidRPr="0047325B" w:rsidRDefault="0047325B" w:rsidP="0047325B">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rPr>
              <w:t>…</w:t>
            </w:r>
          </w:p>
          <w:p w14:paraId="401AB4ED" w14:textId="77777777" w:rsidR="0047325B" w:rsidRPr="0047325B" w:rsidRDefault="0047325B" w:rsidP="0047325B">
            <w:pPr>
              <w:spacing w:before="120" w:after="0" w:line="240" w:lineRule="auto"/>
              <w:ind w:left="0" w:firstLine="0"/>
              <w:rPr>
                <w:rFonts w:eastAsia="맑은 고딕"/>
                <w:kern w:val="2"/>
                <w:sz w:val="22"/>
                <w:szCs w:val="22"/>
                <w:lang w:eastAsia="ko-KR"/>
              </w:rPr>
            </w:pPr>
          </w:p>
        </w:tc>
      </w:tr>
    </w:tbl>
    <w:p w14:paraId="136FE966" w14:textId="139409E0" w:rsidR="00644234" w:rsidRDefault="006011C7"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From our perspective, the initial DL BWP for RedCap UEs </w:t>
      </w:r>
      <w:r w:rsidR="00A808FC">
        <w:rPr>
          <w:rFonts w:eastAsia="맑은 고딕"/>
          <w:kern w:val="2"/>
          <w:sz w:val="22"/>
          <w:szCs w:val="22"/>
          <w:lang w:val="en-US" w:eastAsia="ko-KR"/>
        </w:rPr>
        <w:t xml:space="preserve">configured </w:t>
      </w:r>
      <w:r>
        <w:rPr>
          <w:rFonts w:eastAsia="맑은 고딕"/>
          <w:kern w:val="2"/>
          <w:sz w:val="22"/>
          <w:szCs w:val="22"/>
          <w:lang w:val="en-US" w:eastAsia="ko-KR"/>
        </w:rPr>
        <w:t>different</w:t>
      </w:r>
      <w:r w:rsidR="00A808FC">
        <w:rPr>
          <w:rFonts w:eastAsia="맑은 고딕"/>
          <w:kern w:val="2"/>
          <w:sz w:val="22"/>
          <w:szCs w:val="22"/>
          <w:lang w:val="en-US" w:eastAsia="ko-KR"/>
        </w:rPr>
        <w:t xml:space="preserve">ly from that of non-RedCap UEs needs to be supported for </w:t>
      </w:r>
      <w:r w:rsidR="0019761B">
        <w:rPr>
          <w:rFonts w:eastAsia="맑은 고딕"/>
          <w:kern w:val="2"/>
          <w:sz w:val="22"/>
          <w:szCs w:val="22"/>
          <w:lang w:val="en-US" w:eastAsia="ko-KR"/>
        </w:rPr>
        <w:t>a few reasons. It is needed f</w:t>
      </w:r>
      <w:r w:rsidR="0019761B" w:rsidRPr="0019761B">
        <w:rPr>
          <w:rFonts w:eastAsia="맑은 고딕"/>
          <w:kern w:val="2"/>
          <w:sz w:val="22"/>
          <w:szCs w:val="22"/>
          <w:lang w:val="en-US" w:eastAsia="ko-KR"/>
        </w:rPr>
        <w:t>or</w:t>
      </w:r>
      <w:r w:rsidR="0019761B">
        <w:rPr>
          <w:rFonts w:eastAsia="맑은 고딕"/>
          <w:kern w:val="2"/>
          <w:sz w:val="22"/>
          <w:szCs w:val="22"/>
          <w:lang w:val="en-US" w:eastAsia="ko-KR"/>
        </w:rPr>
        <w:t xml:space="preserve"> an</w:t>
      </w:r>
      <w:r w:rsidR="0019761B" w:rsidRPr="0019761B">
        <w:rPr>
          <w:rFonts w:eastAsia="맑은 고딕"/>
          <w:kern w:val="2"/>
          <w:sz w:val="22"/>
          <w:szCs w:val="22"/>
          <w:lang w:val="en-US" w:eastAsia="ko-KR"/>
        </w:rPr>
        <w:t xml:space="preserve"> offloading purpose</w:t>
      </w:r>
      <w:r w:rsidR="00CF521B">
        <w:rPr>
          <w:rFonts w:eastAsia="맑은 고딕"/>
          <w:kern w:val="2"/>
          <w:sz w:val="22"/>
          <w:szCs w:val="22"/>
          <w:lang w:val="en-US" w:eastAsia="ko-KR"/>
        </w:rPr>
        <w:t xml:space="preserve"> </w:t>
      </w:r>
      <w:r w:rsidR="0019761B" w:rsidRPr="0019761B">
        <w:rPr>
          <w:rFonts w:eastAsia="맑은 고딕"/>
          <w:kern w:val="2"/>
          <w:sz w:val="22"/>
          <w:szCs w:val="22"/>
          <w:lang w:val="en-US" w:eastAsia="ko-KR"/>
        </w:rPr>
        <w:t>when the traffic load is expected to be high in the initial BWP</w:t>
      </w:r>
      <w:r w:rsidR="00CF521B">
        <w:rPr>
          <w:rFonts w:eastAsia="맑은 고딕"/>
          <w:kern w:val="2"/>
          <w:sz w:val="22"/>
          <w:szCs w:val="22"/>
          <w:lang w:val="en-US" w:eastAsia="ko-KR"/>
        </w:rPr>
        <w:t xml:space="preserve">. It </w:t>
      </w:r>
      <w:r w:rsidR="00FD3874">
        <w:rPr>
          <w:rFonts w:eastAsia="맑은 고딕"/>
          <w:kern w:val="2"/>
          <w:sz w:val="22"/>
          <w:szCs w:val="22"/>
          <w:lang w:val="en-US" w:eastAsia="ko-KR"/>
        </w:rPr>
        <w:t xml:space="preserve">provides </w:t>
      </w:r>
      <w:r w:rsidR="00CF521B">
        <w:rPr>
          <w:rFonts w:eastAsia="맑은 고딕"/>
          <w:kern w:val="2"/>
          <w:sz w:val="22"/>
          <w:szCs w:val="22"/>
          <w:lang w:val="en-US" w:eastAsia="ko-KR"/>
        </w:rPr>
        <w:t xml:space="preserve">flexibility to the network </w:t>
      </w:r>
      <w:r w:rsidR="00AD70A5">
        <w:rPr>
          <w:rFonts w:eastAsia="맑은 고딕"/>
          <w:kern w:val="2"/>
          <w:sz w:val="22"/>
          <w:szCs w:val="22"/>
          <w:lang w:val="en-US" w:eastAsia="ko-KR"/>
        </w:rPr>
        <w:t>with</w:t>
      </w:r>
      <w:r w:rsidR="00CF521B">
        <w:rPr>
          <w:rFonts w:eastAsia="맑은 고딕"/>
          <w:kern w:val="2"/>
          <w:sz w:val="22"/>
          <w:szCs w:val="22"/>
          <w:lang w:val="en-US" w:eastAsia="ko-KR"/>
        </w:rPr>
        <w:t xml:space="preserve"> another solution for the potential </w:t>
      </w:r>
      <w:r w:rsidR="00CF521B" w:rsidRPr="0019761B">
        <w:rPr>
          <w:rFonts w:eastAsia="맑은 고딕"/>
          <w:kern w:val="2"/>
          <w:sz w:val="22"/>
          <w:szCs w:val="22"/>
          <w:lang w:val="en-US" w:eastAsia="ko-KR"/>
        </w:rPr>
        <w:t>congestion in the shared BWP</w:t>
      </w:r>
      <w:r w:rsidR="00CF521B">
        <w:rPr>
          <w:rFonts w:eastAsia="맑은 고딕"/>
          <w:kern w:val="2"/>
          <w:sz w:val="22"/>
          <w:szCs w:val="22"/>
          <w:lang w:val="en-US" w:eastAsia="ko-KR"/>
        </w:rPr>
        <w:t xml:space="preserve">. Another motivation is to avoid the impact on the non-RedCap UEs in terms of PDCCH blocking rate that may be caused </w:t>
      </w:r>
      <w:r w:rsidR="00FD3874">
        <w:rPr>
          <w:rFonts w:eastAsia="맑은 고딕"/>
          <w:kern w:val="2"/>
          <w:sz w:val="22"/>
          <w:szCs w:val="22"/>
          <w:lang w:val="en-US" w:eastAsia="ko-KR"/>
        </w:rPr>
        <w:t xml:space="preserve">if </w:t>
      </w:r>
      <w:r w:rsidR="00CF521B">
        <w:rPr>
          <w:rFonts w:eastAsia="맑은 고딕"/>
          <w:kern w:val="2"/>
          <w:sz w:val="22"/>
          <w:szCs w:val="22"/>
          <w:lang w:val="en-US" w:eastAsia="ko-KR"/>
        </w:rPr>
        <w:t xml:space="preserve">higher AL </w:t>
      </w:r>
      <w:r w:rsidR="00FD3874">
        <w:rPr>
          <w:rFonts w:eastAsia="맑은 고딕"/>
          <w:kern w:val="2"/>
          <w:sz w:val="22"/>
          <w:szCs w:val="22"/>
          <w:lang w:val="en-US" w:eastAsia="ko-KR"/>
        </w:rPr>
        <w:t xml:space="preserve">is </w:t>
      </w:r>
      <w:r w:rsidR="00CF521B">
        <w:rPr>
          <w:rFonts w:eastAsia="맑은 고딕"/>
          <w:kern w:val="2"/>
          <w:sz w:val="22"/>
          <w:szCs w:val="22"/>
          <w:lang w:val="en-US" w:eastAsia="ko-KR"/>
        </w:rPr>
        <w:t>necessary for RedCap UEs. With the</w:t>
      </w:r>
      <w:r w:rsidR="00644234">
        <w:rPr>
          <w:rFonts w:eastAsia="맑은 고딕"/>
          <w:kern w:val="2"/>
          <w:sz w:val="22"/>
          <w:szCs w:val="22"/>
          <w:lang w:val="en-US" w:eastAsia="ko-KR"/>
        </w:rPr>
        <w:t xml:space="preserve"> </w:t>
      </w:r>
      <w:r w:rsidR="00FD3874">
        <w:rPr>
          <w:rFonts w:eastAsia="맑은 고딕"/>
          <w:kern w:val="2"/>
          <w:sz w:val="22"/>
          <w:szCs w:val="22"/>
          <w:lang w:val="en-US" w:eastAsia="ko-KR"/>
        </w:rPr>
        <w:t>introduction of RedCap UEs with 1 Rx branches</w:t>
      </w:r>
      <w:r w:rsidR="00644234">
        <w:rPr>
          <w:rFonts w:eastAsia="맑은 고딕"/>
          <w:kern w:val="2"/>
          <w:sz w:val="22"/>
          <w:szCs w:val="22"/>
          <w:lang w:val="en-US" w:eastAsia="ko-KR"/>
        </w:rPr>
        <w:t xml:space="preserve"> </w:t>
      </w:r>
      <w:r w:rsidR="00FD3874">
        <w:rPr>
          <w:rFonts w:eastAsia="맑은 고딕"/>
          <w:kern w:val="2"/>
          <w:sz w:val="22"/>
          <w:szCs w:val="22"/>
          <w:lang w:val="en-US" w:eastAsia="ko-KR"/>
        </w:rPr>
        <w:t xml:space="preserve">as of </w:t>
      </w:r>
      <w:r w:rsidR="00CF521B">
        <w:rPr>
          <w:rFonts w:eastAsia="맑은 고딕"/>
          <w:kern w:val="2"/>
          <w:sz w:val="22"/>
          <w:szCs w:val="22"/>
          <w:lang w:val="en-US" w:eastAsia="ko-KR"/>
        </w:rPr>
        <w:t>RAN#91-e meeting</w:t>
      </w:r>
      <w:r w:rsidR="00644234">
        <w:rPr>
          <w:rFonts w:eastAsia="맑은 고딕"/>
          <w:kern w:val="2"/>
          <w:sz w:val="22"/>
          <w:szCs w:val="22"/>
          <w:lang w:val="en-US" w:eastAsia="ko-KR"/>
        </w:rPr>
        <w:t>, this motivation seems to have become a bit stronger.</w:t>
      </w:r>
    </w:p>
    <w:p w14:paraId="4CC4C916" w14:textId="70A1BE8C" w:rsidR="00A808FC" w:rsidRDefault="00A41620"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It seems to make sense to us </w:t>
      </w:r>
      <w:r w:rsidR="00FD3874">
        <w:rPr>
          <w:rFonts w:eastAsia="맑은 고딕"/>
          <w:kern w:val="2"/>
          <w:sz w:val="22"/>
          <w:szCs w:val="22"/>
          <w:lang w:val="en-US" w:eastAsia="ko-KR"/>
        </w:rPr>
        <w:t xml:space="preserve">that we need </w:t>
      </w:r>
      <w:r>
        <w:rPr>
          <w:rFonts w:eastAsia="맑은 고딕"/>
          <w:kern w:val="2"/>
          <w:sz w:val="22"/>
          <w:szCs w:val="22"/>
          <w:lang w:val="en-US" w:eastAsia="ko-KR"/>
        </w:rPr>
        <w:t xml:space="preserve">to take into account the operators that are using or planning to use the entire carrier bandwidth as a single DL/UL BWP with </w:t>
      </w:r>
      <w:r w:rsidRPr="00A41620">
        <w:rPr>
          <w:rFonts w:eastAsia="맑은 고딕"/>
          <w:kern w:val="2"/>
          <w:sz w:val="22"/>
          <w:szCs w:val="22"/>
          <w:lang w:val="en-US" w:eastAsia="ko-KR"/>
        </w:rPr>
        <w:t>BWP#0 configuration Option 2</w:t>
      </w:r>
      <w:r>
        <w:rPr>
          <w:rFonts w:eastAsia="맑은 고딕"/>
          <w:kern w:val="2"/>
          <w:sz w:val="22"/>
          <w:szCs w:val="22"/>
          <w:lang w:val="en-US" w:eastAsia="ko-KR"/>
        </w:rPr>
        <w:t>. In this case, it seems unavoidable to configure the initial DL BWP for RedCap UEs smaller than that of non-RedCap UEs not to mandate any changes to</w:t>
      </w:r>
      <w:r w:rsidR="00AD70A5">
        <w:rPr>
          <w:rFonts w:eastAsia="맑은 고딕"/>
          <w:kern w:val="2"/>
          <w:sz w:val="22"/>
          <w:szCs w:val="22"/>
          <w:lang w:val="en-US" w:eastAsia="ko-KR"/>
        </w:rPr>
        <w:t xml:space="preserve"> the existing BWP policy of the operators</w:t>
      </w:r>
      <w:r>
        <w:rPr>
          <w:rFonts w:eastAsia="맑은 고딕"/>
          <w:kern w:val="2"/>
          <w:sz w:val="22"/>
          <w:szCs w:val="22"/>
          <w:lang w:val="en-US" w:eastAsia="ko-KR"/>
        </w:rPr>
        <w:t xml:space="preserve">. Lastly, it can also be considered when the amount of </w:t>
      </w:r>
      <w:r w:rsidR="00AD70A5">
        <w:rPr>
          <w:rFonts w:eastAsia="맑은 고딕"/>
          <w:kern w:val="2"/>
          <w:sz w:val="22"/>
          <w:szCs w:val="22"/>
          <w:lang w:val="en-US" w:eastAsia="ko-KR"/>
        </w:rPr>
        <w:t xml:space="preserve">information in </w:t>
      </w:r>
      <w:r w:rsidR="00842F6B">
        <w:rPr>
          <w:rFonts w:eastAsia="맑은 고딕"/>
          <w:kern w:val="2"/>
          <w:sz w:val="22"/>
          <w:szCs w:val="22"/>
          <w:lang w:val="en-US" w:eastAsia="ko-KR"/>
        </w:rPr>
        <w:t>SIB</w:t>
      </w:r>
      <w:r>
        <w:rPr>
          <w:rFonts w:eastAsia="맑은 고딕"/>
          <w:kern w:val="2"/>
          <w:sz w:val="22"/>
          <w:szCs w:val="22"/>
          <w:lang w:val="en-US" w:eastAsia="ko-KR"/>
        </w:rPr>
        <w:t xml:space="preserve"> </w:t>
      </w:r>
      <w:r w:rsidR="00842F6B">
        <w:rPr>
          <w:rFonts w:eastAsia="맑은 고딕"/>
          <w:kern w:val="2"/>
          <w:sz w:val="22"/>
          <w:szCs w:val="22"/>
          <w:lang w:val="en-US" w:eastAsia="ko-KR"/>
        </w:rPr>
        <w:t>needed</w:t>
      </w:r>
      <w:r>
        <w:rPr>
          <w:rFonts w:eastAsia="맑은 고딕"/>
          <w:kern w:val="2"/>
          <w:sz w:val="22"/>
          <w:szCs w:val="22"/>
          <w:lang w:val="en-US" w:eastAsia="ko-KR"/>
        </w:rPr>
        <w:t xml:space="preserve"> to support RedCap UEs is </w:t>
      </w:r>
      <w:r w:rsidR="00842F6B">
        <w:rPr>
          <w:rFonts w:eastAsia="맑은 고딕"/>
          <w:kern w:val="2"/>
          <w:sz w:val="22"/>
          <w:szCs w:val="22"/>
          <w:lang w:val="en-US" w:eastAsia="ko-KR"/>
        </w:rPr>
        <w:t>considerable</w:t>
      </w:r>
      <w:r>
        <w:rPr>
          <w:rFonts w:eastAsia="맑은 고딕"/>
          <w:kern w:val="2"/>
          <w:sz w:val="22"/>
          <w:szCs w:val="22"/>
          <w:lang w:val="en-US" w:eastAsia="ko-KR"/>
        </w:rPr>
        <w:t xml:space="preserve"> so </w:t>
      </w:r>
      <w:r w:rsidR="00842F6B">
        <w:rPr>
          <w:rFonts w:eastAsia="맑은 고딕"/>
          <w:kern w:val="2"/>
          <w:sz w:val="22"/>
          <w:szCs w:val="22"/>
          <w:lang w:val="en-US" w:eastAsia="ko-KR"/>
        </w:rPr>
        <w:t>as to</w:t>
      </w:r>
      <w:r>
        <w:rPr>
          <w:rFonts w:eastAsia="맑은 고딕"/>
          <w:kern w:val="2"/>
          <w:sz w:val="22"/>
          <w:szCs w:val="22"/>
          <w:lang w:val="en-US" w:eastAsia="ko-KR"/>
        </w:rPr>
        <w:t xml:space="preserve"> </w:t>
      </w:r>
      <w:r w:rsidR="00842F6B">
        <w:rPr>
          <w:rFonts w:eastAsia="맑은 고딕"/>
          <w:kern w:val="2"/>
          <w:sz w:val="22"/>
          <w:szCs w:val="22"/>
          <w:lang w:val="en-US" w:eastAsia="ko-KR"/>
        </w:rPr>
        <w:t>cause some congestion problem in the initial DL BWP if shared with non-RedCap UEs. This consideration may be broadly categorized into the traffic offloading that we mentioned earlier.</w:t>
      </w:r>
    </w:p>
    <w:p w14:paraId="313628AD" w14:textId="50C995B0" w:rsidR="00111274" w:rsidRDefault="00111274" w:rsidP="006920AE">
      <w:pPr>
        <w:spacing w:before="120" w:line="240" w:lineRule="auto"/>
        <w:ind w:left="0" w:firstLine="0"/>
        <w:rPr>
          <w:rFonts w:eastAsia="맑은 고딕"/>
          <w:kern w:val="2"/>
          <w:sz w:val="22"/>
          <w:szCs w:val="22"/>
          <w:lang w:val="en-US" w:eastAsia="ko-KR"/>
        </w:rPr>
      </w:pPr>
    </w:p>
    <w:p w14:paraId="35B6A137" w14:textId="4475AFD7" w:rsidR="00A808FC" w:rsidRPr="009E7D6A" w:rsidRDefault="00A808FC"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1524EB7C" w14:textId="77777777" w:rsidR="003F7D5D" w:rsidRDefault="003F7D5D" w:rsidP="003F7D5D">
      <w:pPr>
        <w:spacing w:before="120" w:after="240" w:line="240" w:lineRule="auto"/>
        <w:ind w:left="0" w:firstLine="0"/>
        <w:rPr>
          <w:rFonts w:eastAsia="맑은 고딕"/>
          <w:kern w:val="2"/>
          <w:sz w:val="22"/>
          <w:szCs w:val="22"/>
          <w:lang w:val="en-US" w:eastAsia="ko-KR"/>
        </w:rPr>
      </w:pPr>
    </w:p>
    <w:p w14:paraId="02D3DF29" w14:textId="2E4FDFE5" w:rsidR="003F7D5D" w:rsidRPr="00CB07DB" w:rsidRDefault="003F7D5D" w:rsidP="003F7D5D">
      <w:pPr>
        <w:spacing w:before="120" w:after="240" w:line="240" w:lineRule="auto"/>
        <w:ind w:left="0" w:firstLine="0"/>
        <w:rPr>
          <w:rFonts w:eastAsia="맑은 고딕"/>
          <w:kern w:val="2"/>
          <w:sz w:val="22"/>
          <w:szCs w:val="22"/>
          <w:lang w:val="en-US" w:eastAsia="ko-KR"/>
        </w:rPr>
      </w:pPr>
      <w:r w:rsidRPr="00CB07DB">
        <w:rPr>
          <w:rFonts w:eastAsia="맑은 고딕"/>
          <w:kern w:val="2"/>
          <w:sz w:val="22"/>
          <w:szCs w:val="22"/>
          <w:lang w:val="en-US" w:eastAsia="ko-KR"/>
        </w:rPr>
        <w:t xml:space="preserve">When </w:t>
      </w:r>
      <w:r w:rsidR="00990E06" w:rsidRPr="00CB07DB">
        <w:rPr>
          <w:rFonts w:eastAsia="맑은 고딕"/>
          <w:kern w:val="2"/>
          <w:sz w:val="22"/>
          <w:szCs w:val="22"/>
          <w:lang w:val="en-US" w:eastAsia="ko-KR"/>
        </w:rPr>
        <w:t xml:space="preserve">the initial DL bandwidth is no wider than the RedCap UE bandwidth and the </w:t>
      </w:r>
      <w:r w:rsidR="00990E06" w:rsidRPr="00CB07DB">
        <w:rPr>
          <w:rFonts w:eastAsia="바탕"/>
          <w:sz w:val="22"/>
          <w:szCs w:val="24"/>
        </w:rPr>
        <w:t>initial DL BWP for RedCap UEs are the same as the initial DL BWP for non-RedCap UEs, then the same SSB and CORESET#0</w:t>
      </w:r>
      <w:r w:rsidR="00990E06">
        <w:rPr>
          <w:rFonts w:eastAsia="바탕"/>
          <w:sz w:val="22"/>
          <w:szCs w:val="24"/>
        </w:rPr>
        <w:t xml:space="preserve"> can be shared between the RedCap UEs and non-RedCap UEs as agreed in RAN1#104-e meeting.</w:t>
      </w:r>
    </w:p>
    <w:tbl>
      <w:tblPr>
        <w:tblStyle w:val="a7"/>
        <w:tblW w:w="0" w:type="auto"/>
        <w:tblLook w:val="04A0" w:firstRow="1" w:lastRow="0" w:firstColumn="1" w:lastColumn="0" w:noHBand="0" w:noVBand="1"/>
      </w:tblPr>
      <w:tblGrid>
        <w:gridCol w:w="9628"/>
      </w:tblGrid>
      <w:tr w:rsidR="003F7D5D" w14:paraId="38F4F405" w14:textId="77777777" w:rsidTr="003F7D5D">
        <w:tc>
          <w:tcPr>
            <w:tcW w:w="9628" w:type="dxa"/>
          </w:tcPr>
          <w:p w14:paraId="19068F72" w14:textId="77777777" w:rsidR="00990E06" w:rsidRPr="0047325B" w:rsidRDefault="00990E06" w:rsidP="00990E06">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2BB9C6E8" w14:textId="77777777" w:rsidR="00990E06" w:rsidRPr="00284E79" w:rsidRDefault="00990E06" w:rsidP="00990E06">
            <w:pPr>
              <w:numPr>
                <w:ilvl w:val="0"/>
                <w:numId w:val="26"/>
              </w:numPr>
              <w:spacing w:before="0" w:after="0" w:line="259" w:lineRule="auto"/>
              <w:jc w:val="left"/>
              <w:rPr>
                <w:rFonts w:ascii="Times" w:eastAsia="바탕" w:hAnsi="Times"/>
                <w:sz w:val="22"/>
                <w:szCs w:val="24"/>
              </w:rPr>
            </w:pPr>
            <w:r w:rsidRPr="00284E79">
              <w:rPr>
                <w:rFonts w:ascii="Times" w:eastAsia="바탕" w:hAnsi="Times"/>
                <w:sz w:val="22"/>
                <w:szCs w:val="24"/>
              </w:rPr>
              <w:t>Sharing of the same SSB and CORESET#0 between RedCap and non-RedCap UEs is supported when the bandwidth is no wider than the RedCap UE bandwidth</w:t>
            </w:r>
          </w:p>
          <w:p w14:paraId="1110787E"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Pr>
                <w:rFonts w:ascii="Times" w:eastAsia="바탕" w:hAnsi="Times"/>
                <w:sz w:val="22"/>
                <w:szCs w:val="24"/>
                <w:lang w:eastAsia="ko-KR"/>
              </w:rPr>
              <w:t>…</w:t>
            </w:r>
          </w:p>
          <w:p w14:paraId="3FEB34D1"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3D5614DC"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rPr>
              <w:t>Whether an additional CORESET can be configured for scheduling of RACH (msg2 &amp; msg4)/Paging/SI messages for RedCap UEs</w:t>
            </w:r>
          </w:p>
          <w:p w14:paraId="2A6B1B15"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lang w:eastAsia="ko-KR"/>
              </w:rPr>
              <w:t>…</w:t>
            </w:r>
          </w:p>
          <w:p w14:paraId="2C544C04" w14:textId="77777777" w:rsidR="003F7D5D" w:rsidRPr="00CB07DB" w:rsidRDefault="003F7D5D" w:rsidP="006920AE">
            <w:pPr>
              <w:spacing w:before="120" w:line="240" w:lineRule="auto"/>
              <w:ind w:left="0" w:firstLine="0"/>
              <w:rPr>
                <w:rFonts w:eastAsia="맑은 고딕"/>
                <w:kern w:val="2"/>
                <w:sz w:val="22"/>
                <w:szCs w:val="22"/>
                <w:lang w:eastAsia="ko-KR"/>
              </w:rPr>
            </w:pPr>
          </w:p>
        </w:tc>
      </w:tr>
    </w:tbl>
    <w:p w14:paraId="32977517" w14:textId="7113146A" w:rsidR="00627FB9" w:rsidRDefault="00990E06"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However, when the </w:t>
      </w:r>
      <w:r w:rsidRPr="008C07FC">
        <w:rPr>
          <w:rFonts w:eastAsia="맑은 고딕"/>
          <w:kern w:val="2"/>
          <w:sz w:val="22"/>
          <w:szCs w:val="22"/>
          <w:lang w:val="en-US" w:eastAsia="ko-KR"/>
        </w:rPr>
        <w:t xml:space="preserve">initial DL BWP is </w:t>
      </w:r>
      <w:r>
        <w:rPr>
          <w:rFonts w:eastAsia="맑은 고딕"/>
          <w:kern w:val="2"/>
          <w:sz w:val="22"/>
          <w:szCs w:val="22"/>
          <w:lang w:val="en-US" w:eastAsia="ko-KR"/>
        </w:rPr>
        <w:t>separately</w:t>
      </w:r>
      <w:r w:rsidR="00AD70A5">
        <w:rPr>
          <w:rFonts w:eastAsia="맑은 고딕"/>
          <w:kern w:val="2"/>
          <w:sz w:val="22"/>
          <w:szCs w:val="22"/>
          <w:lang w:val="en-US" w:eastAsia="ko-KR"/>
        </w:rPr>
        <w:t xml:space="preserve"> and differently</w:t>
      </w:r>
      <w:r>
        <w:rPr>
          <w:rFonts w:eastAsia="맑은 고딕"/>
          <w:kern w:val="2"/>
          <w:sz w:val="22"/>
          <w:szCs w:val="22"/>
          <w:lang w:val="en-US" w:eastAsia="ko-KR"/>
        </w:rPr>
        <w:t xml:space="preserve"> </w:t>
      </w:r>
      <w:r w:rsidRPr="008C07FC">
        <w:rPr>
          <w:rFonts w:eastAsia="맑은 고딕"/>
          <w:kern w:val="2"/>
          <w:sz w:val="22"/>
          <w:szCs w:val="22"/>
          <w:lang w:val="en-US" w:eastAsia="ko-KR"/>
        </w:rPr>
        <w:t xml:space="preserve">configured </w:t>
      </w:r>
      <w:r>
        <w:rPr>
          <w:rFonts w:eastAsia="맑은 고딕"/>
          <w:kern w:val="2"/>
          <w:sz w:val="22"/>
          <w:szCs w:val="22"/>
          <w:lang w:val="en-US" w:eastAsia="ko-KR"/>
        </w:rPr>
        <w:t xml:space="preserve">for the RedCap UEs </w:t>
      </w:r>
      <w:r w:rsidRPr="008C07FC">
        <w:rPr>
          <w:rFonts w:eastAsia="맑은 고딕"/>
          <w:kern w:val="2"/>
          <w:sz w:val="22"/>
          <w:szCs w:val="22"/>
          <w:lang w:val="en-US" w:eastAsia="ko-KR"/>
        </w:rPr>
        <w:t xml:space="preserve">for the reasons above, </w:t>
      </w:r>
      <w:r>
        <w:rPr>
          <w:rFonts w:eastAsia="맑은 고딕"/>
          <w:kern w:val="2"/>
          <w:sz w:val="22"/>
          <w:szCs w:val="22"/>
          <w:lang w:val="en-US" w:eastAsia="ko-KR"/>
        </w:rPr>
        <w:t xml:space="preserve">additional </w:t>
      </w:r>
      <w:r w:rsidRPr="00990E06">
        <w:rPr>
          <w:rFonts w:eastAsia="맑은 고딕"/>
          <w:kern w:val="2"/>
          <w:sz w:val="22"/>
          <w:szCs w:val="22"/>
          <w:lang w:val="en-US" w:eastAsia="ko-KR"/>
        </w:rPr>
        <w:t>CORESET#0 for RedCap UEs</w:t>
      </w:r>
      <w:r>
        <w:rPr>
          <w:rFonts w:eastAsia="맑은 고딕"/>
          <w:kern w:val="2"/>
          <w:sz w:val="22"/>
          <w:szCs w:val="22"/>
          <w:lang w:val="en-US" w:eastAsia="ko-KR"/>
        </w:rPr>
        <w:t xml:space="preserve"> can be configured in the separately configured initial DL BWP</w:t>
      </w:r>
      <w:r w:rsidR="00AD70A5">
        <w:rPr>
          <w:rFonts w:eastAsia="맑은 고딕"/>
          <w:kern w:val="2"/>
          <w:sz w:val="22"/>
          <w:szCs w:val="22"/>
          <w:lang w:val="en-US" w:eastAsia="ko-KR"/>
        </w:rPr>
        <w:t xml:space="preserve"> for RedCap UEs</w:t>
      </w:r>
      <w:r>
        <w:rPr>
          <w:rFonts w:eastAsia="맑은 고딕"/>
          <w:kern w:val="2"/>
          <w:sz w:val="22"/>
          <w:szCs w:val="22"/>
          <w:lang w:val="en-US" w:eastAsia="ko-KR"/>
        </w:rPr>
        <w:t>.</w:t>
      </w:r>
    </w:p>
    <w:p w14:paraId="3798DC97" w14:textId="77777777" w:rsidR="003F7D5D" w:rsidRPr="00CB07DB" w:rsidRDefault="003F7D5D" w:rsidP="006920AE">
      <w:pPr>
        <w:spacing w:before="120" w:line="240" w:lineRule="auto"/>
        <w:ind w:left="0" w:firstLine="0"/>
        <w:rPr>
          <w:rFonts w:eastAsia="맑은 고딕"/>
          <w:kern w:val="2"/>
          <w:sz w:val="22"/>
          <w:szCs w:val="22"/>
          <w:lang w:val="en-US" w:eastAsia="ko-KR"/>
        </w:rPr>
      </w:pPr>
    </w:p>
    <w:p w14:paraId="564E9EC5" w14:textId="7802EA06" w:rsidR="003F7D5D" w:rsidRPr="009E7D6A" w:rsidRDefault="003F7D5D" w:rsidP="003F7D5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Pr>
          <w:rFonts w:eastAsia="맑은 고딕"/>
          <w:b/>
          <w:i/>
          <w:kern w:val="2"/>
          <w:sz w:val="22"/>
          <w:szCs w:val="22"/>
          <w:lang w:val="en-US" w:eastAsia="ko-KR"/>
        </w:rPr>
        <w:t>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6064992F" w14:textId="77777777" w:rsidR="003F7D5D" w:rsidRPr="00A808FC" w:rsidRDefault="003F7D5D" w:rsidP="006920AE">
      <w:pPr>
        <w:spacing w:before="120" w:line="240" w:lineRule="auto"/>
        <w:ind w:left="0" w:firstLine="0"/>
        <w:rPr>
          <w:rFonts w:eastAsia="맑은 고딕"/>
          <w:kern w:val="2"/>
          <w:sz w:val="22"/>
          <w:szCs w:val="22"/>
          <w:lang w:val="en-US" w:eastAsia="ko-KR"/>
        </w:rPr>
      </w:pPr>
    </w:p>
    <w:p w14:paraId="0D316083" w14:textId="083BD833" w:rsidR="00111274" w:rsidRDefault="00AD20FD"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Initial UL BWP</w:t>
      </w:r>
    </w:p>
    <w:p w14:paraId="28072B68" w14:textId="4BD697A1" w:rsidR="00AD20FD" w:rsidRDefault="00AD20FD"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According to the agreement in RAN1#104-e meeting (copied below), w</w:t>
      </w:r>
      <w:r>
        <w:rPr>
          <w:rFonts w:eastAsia="맑은 고딕" w:hint="eastAsia"/>
          <w:kern w:val="2"/>
          <w:sz w:val="22"/>
          <w:szCs w:val="22"/>
          <w:lang w:val="en-US" w:eastAsia="ko-KR"/>
        </w:rPr>
        <w:t xml:space="preserve">hen the </w:t>
      </w:r>
      <w:r w:rsidRPr="006011C7">
        <w:rPr>
          <w:rFonts w:eastAsia="맑은 고딕"/>
          <w:kern w:val="2"/>
          <w:sz w:val="22"/>
          <w:szCs w:val="22"/>
          <w:lang w:val="en-US" w:eastAsia="ko-KR"/>
        </w:rPr>
        <w:t xml:space="preserve">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Pr="006011C7">
        <w:rPr>
          <w:rFonts w:eastAsia="맑은 고딕"/>
          <w:kern w:val="2"/>
          <w:sz w:val="22"/>
          <w:szCs w:val="22"/>
          <w:lang w:val="en-US" w:eastAsia="ko-KR"/>
        </w:rPr>
        <w:t>BWP for non-RedCap UEs</w:t>
      </w:r>
      <w:r>
        <w:rPr>
          <w:rFonts w:eastAsia="맑은 고딕"/>
          <w:kern w:val="2"/>
          <w:sz w:val="22"/>
          <w:szCs w:val="22"/>
          <w:lang w:val="en-US" w:eastAsia="ko-KR"/>
        </w:rPr>
        <w:t xml:space="preserve"> is no wider than the maximum RedCap UE bandwidth, sharing the same initial </w:t>
      </w:r>
      <w:r w:rsidR="00381ABB">
        <w:rPr>
          <w:rFonts w:eastAsia="맑은 고딕"/>
          <w:kern w:val="2"/>
          <w:sz w:val="22"/>
          <w:szCs w:val="22"/>
          <w:lang w:val="en-US" w:eastAsia="ko-KR"/>
        </w:rPr>
        <w:t xml:space="preserve">UL </w:t>
      </w:r>
      <w:r>
        <w:rPr>
          <w:rFonts w:eastAsia="맑은 고딕"/>
          <w:kern w:val="2"/>
          <w:sz w:val="22"/>
          <w:szCs w:val="22"/>
          <w:lang w:val="en-US" w:eastAsia="ko-KR"/>
        </w:rPr>
        <w:t xml:space="preserve">BWP configured for non-RedCap UEs is now supported as a basic operation, and whether the </w:t>
      </w:r>
      <w:r w:rsidRPr="006011C7">
        <w:rPr>
          <w:rFonts w:eastAsia="맑은 고딕"/>
          <w:kern w:val="2"/>
          <w:sz w:val="22"/>
          <w:szCs w:val="22"/>
          <w:lang w:val="en-US" w:eastAsia="ko-KR"/>
        </w:rPr>
        <w:t xml:space="preserve">SIB-configured 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Pr="006011C7">
        <w:rPr>
          <w:rFonts w:eastAsia="맑은 고딕"/>
          <w:kern w:val="2"/>
          <w:sz w:val="22"/>
          <w:szCs w:val="22"/>
          <w:lang w:val="en-US" w:eastAsia="ko-KR"/>
        </w:rPr>
        <w:t xml:space="preserve">BWP for RedCap UEs can also be configured to be different from the SIB-configured initial </w:t>
      </w:r>
      <w:r w:rsidR="00381ABB">
        <w:rPr>
          <w:rFonts w:eastAsia="맑은 고딕"/>
          <w:kern w:val="2"/>
          <w:sz w:val="22"/>
          <w:szCs w:val="22"/>
          <w:lang w:val="en-US" w:eastAsia="ko-KR"/>
        </w:rPr>
        <w:t>U</w:t>
      </w:r>
      <w:r w:rsidR="00381ABB" w:rsidRPr="006011C7">
        <w:rPr>
          <w:rFonts w:eastAsia="맑은 고딕"/>
          <w:kern w:val="2"/>
          <w:sz w:val="22"/>
          <w:szCs w:val="22"/>
          <w:lang w:val="en-US" w:eastAsia="ko-KR"/>
        </w:rPr>
        <w:t xml:space="preserve">L </w:t>
      </w:r>
      <w:r w:rsidRPr="006011C7">
        <w:rPr>
          <w:rFonts w:eastAsia="맑은 고딕"/>
          <w:kern w:val="2"/>
          <w:sz w:val="22"/>
          <w:szCs w:val="22"/>
          <w:lang w:val="en-US" w:eastAsia="ko-KR"/>
        </w:rPr>
        <w:t xml:space="preserve">BWP for non-RedCap UEs </w:t>
      </w:r>
      <w:r>
        <w:rPr>
          <w:rFonts w:eastAsia="맑은 고딕"/>
          <w:kern w:val="2"/>
          <w:sz w:val="22"/>
          <w:szCs w:val="22"/>
          <w:lang w:val="en-US" w:eastAsia="ko-KR"/>
        </w:rPr>
        <w:t>is for further study.</w:t>
      </w:r>
    </w:p>
    <w:tbl>
      <w:tblPr>
        <w:tblStyle w:val="a7"/>
        <w:tblW w:w="0" w:type="auto"/>
        <w:tblLook w:val="04A0" w:firstRow="1" w:lastRow="0" w:firstColumn="1" w:lastColumn="0" w:noHBand="0" w:noVBand="1"/>
      </w:tblPr>
      <w:tblGrid>
        <w:gridCol w:w="9628"/>
      </w:tblGrid>
      <w:tr w:rsidR="00AD20FD" w:rsidRPr="0047325B" w14:paraId="57E7471F" w14:textId="77777777" w:rsidTr="006E0224">
        <w:tc>
          <w:tcPr>
            <w:tcW w:w="9628" w:type="dxa"/>
          </w:tcPr>
          <w:p w14:paraId="36190960" w14:textId="77777777" w:rsidR="00AD20FD" w:rsidRPr="0047325B" w:rsidRDefault="00AD20FD"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7989847C"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Pr>
                <w:rFonts w:ascii="Times" w:eastAsia="바탕" w:hAnsi="Times"/>
                <w:b/>
                <w:sz w:val="22"/>
                <w:szCs w:val="24"/>
              </w:rPr>
              <w:t>…</w:t>
            </w:r>
          </w:p>
          <w:p w14:paraId="595D6F95" w14:textId="77777777" w:rsidR="00AD20FD" w:rsidRPr="00AD20FD" w:rsidRDefault="00AD20FD" w:rsidP="00AD20FD">
            <w:pPr>
              <w:numPr>
                <w:ilvl w:val="0"/>
                <w:numId w:val="26"/>
              </w:numPr>
              <w:spacing w:before="0" w:after="0" w:line="259" w:lineRule="auto"/>
              <w:jc w:val="left"/>
              <w:rPr>
                <w:rFonts w:ascii="Times" w:eastAsia="바탕" w:hAnsi="Times"/>
                <w:sz w:val="22"/>
                <w:szCs w:val="24"/>
              </w:rPr>
            </w:pPr>
            <w:r w:rsidRPr="00AD20FD">
              <w:rPr>
                <w:rFonts w:ascii="Times" w:eastAsia="바탕" w:hAnsi="Times"/>
                <w:sz w:val="22"/>
                <w:szCs w:val="24"/>
              </w:rPr>
              <w:t>The initial UL BWP (derived based on SIB) for RedCap UEs can be the same as the initial UL BWP for non-RedCap UEs at least when the initial UL BWP is no wider than the RedCap UE bandwidth.</w:t>
            </w:r>
          </w:p>
          <w:p w14:paraId="708E89F5" w14:textId="4F1777C7" w:rsidR="00AD20FD" w:rsidRPr="00AD20FD" w:rsidRDefault="00AD20FD" w:rsidP="00AD20FD">
            <w:pPr>
              <w:numPr>
                <w:ilvl w:val="0"/>
                <w:numId w:val="30"/>
              </w:numPr>
              <w:spacing w:before="0" w:after="0" w:line="259" w:lineRule="auto"/>
              <w:ind w:left="1440"/>
              <w:jc w:val="left"/>
              <w:rPr>
                <w:rFonts w:ascii="Times" w:eastAsia="바탕" w:hAnsi="Times"/>
                <w:sz w:val="22"/>
                <w:szCs w:val="24"/>
              </w:rPr>
            </w:pPr>
            <w:r w:rsidRPr="00AD20FD">
              <w:rPr>
                <w:rFonts w:ascii="Times" w:eastAsia="바탕" w:hAnsi="Times"/>
                <w:sz w:val="22"/>
                <w:szCs w:val="24"/>
              </w:rPr>
              <w:lastRenderedPageBreak/>
              <w:t>FFS: during and after initial access, whether a RedCap UE is allowed to operate with an initial UL BWP wider than the maximum RedCap UE bandwidth</w:t>
            </w:r>
          </w:p>
          <w:p w14:paraId="4AAD60A5"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Pr>
                <w:rFonts w:ascii="Times" w:eastAsia="바탕" w:hAnsi="Times"/>
                <w:sz w:val="22"/>
                <w:szCs w:val="24"/>
              </w:rPr>
              <w:t>…</w:t>
            </w:r>
          </w:p>
          <w:p w14:paraId="78616B29" w14:textId="77777777" w:rsidR="00AD20FD" w:rsidRPr="0047325B" w:rsidRDefault="00AD20FD" w:rsidP="006E0224">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2B2AD087" w14:textId="2CF0D1E4" w:rsidR="00AD20FD" w:rsidRDefault="00AD20FD" w:rsidP="00AD20FD">
            <w:pPr>
              <w:numPr>
                <w:ilvl w:val="0"/>
                <w:numId w:val="30"/>
              </w:numPr>
              <w:spacing w:before="0" w:after="0" w:line="259" w:lineRule="auto"/>
              <w:ind w:left="1440"/>
              <w:jc w:val="left"/>
              <w:rPr>
                <w:rFonts w:ascii="Times" w:eastAsia="바탕" w:hAnsi="Times"/>
                <w:sz w:val="22"/>
                <w:szCs w:val="24"/>
              </w:rPr>
            </w:pPr>
            <w:r>
              <w:rPr>
                <w:rFonts w:ascii="Times" w:eastAsia="바탕" w:hAnsi="Times"/>
                <w:sz w:val="22"/>
                <w:szCs w:val="24"/>
                <w:lang w:eastAsia="ko-KR"/>
              </w:rPr>
              <w:t>…</w:t>
            </w:r>
          </w:p>
          <w:p w14:paraId="251B9710" w14:textId="1C50067B" w:rsidR="00AD20FD" w:rsidRPr="00AD20FD" w:rsidRDefault="00AD20FD" w:rsidP="00C23B7C">
            <w:pPr>
              <w:numPr>
                <w:ilvl w:val="0"/>
                <w:numId w:val="30"/>
              </w:numPr>
              <w:spacing w:before="0" w:after="0" w:line="259" w:lineRule="auto"/>
              <w:ind w:left="1440"/>
              <w:jc w:val="left"/>
              <w:rPr>
                <w:rFonts w:ascii="Times" w:eastAsia="바탕" w:hAnsi="Times"/>
                <w:sz w:val="22"/>
                <w:szCs w:val="24"/>
              </w:rPr>
            </w:pPr>
            <w:r w:rsidRPr="00AD20FD">
              <w:rPr>
                <w:rFonts w:ascii="Times" w:eastAsia="바탕" w:hAnsi="Times"/>
                <w:sz w:val="22"/>
                <w:szCs w:val="24"/>
              </w:rPr>
              <w:t>Whether the SIB-configured initial UL BWP for RedCap UEs can also be configured to be different from the SIB-configured initial UL BWP for non-RedCap UEs.</w:t>
            </w:r>
          </w:p>
          <w:p w14:paraId="2E7EF770" w14:textId="77777777" w:rsidR="00AD20FD" w:rsidRPr="0047325B" w:rsidRDefault="00AD20FD" w:rsidP="006E0224">
            <w:pPr>
              <w:spacing w:before="120" w:after="0" w:line="240" w:lineRule="auto"/>
              <w:ind w:left="0" w:firstLine="0"/>
              <w:rPr>
                <w:rFonts w:eastAsia="맑은 고딕"/>
                <w:kern w:val="2"/>
                <w:sz w:val="22"/>
                <w:szCs w:val="22"/>
                <w:lang w:eastAsia="ko-KR"/>
              </w:rPr>
            </w:pPr>
          </w:p>
        </w:tc>
      </w:tr>
    </w:tbl>
    <w:p w14:paraId="5EA05C62" w14:textId="6AF4CED5" w:rsidR="00AD20FD" w:rsidRDefault="008C2AF8"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Similar to the initial DL BWP</w:t>
      </w:r>
      <w:r w:rsidR="00AD20FD">
        <w:rPr>
          <w:rFonts w:eastAsia="맑은 고딕"/>
          <w:kern w:val="2"/>
          <w:sz w:val="22"/>
          <w:szCs w:val="22"/>
          <w:lang w:val="en-US" w:eastAsia="ko-KR"/>
        </w:rPr>
        <w:t xml:space="preserve">, the initial </w:t>
      </w:r>
      <w:r>
        <w:rPr>
          <w:rFonts w:eastAsia="맑은 고딕"/>
          <w:kern w:val="2"/>
          <w:sz w:val="22"/>
          <w:szCs w:val="22"/>
          <w:lang w:val="en-US" w:eastAsia="ko-KR"/>
        </w:rPr>
        <w:t xml:space="preserve">UL </w:t>
      </w:r>
      <w:r w:rsidR="00AD20FD">
        <w:rPr>
          <w:rFonts w:eastAsia="맑은 고딕"/>
          <w:kern w:val="2"/>
          <w:sz w:val="22"/>
          <w:szCs w:val="22"/>
          <w:lang w:val="en-US" w:eastAsia="ko-KR"/>
        </w:rPr>
        <w:t>BWP for RedCap UEs configured differently from that of non-RedCap UEs needs to be supported. It is needed f</w:t>
      </w:r>
      <w:r w:rsidR="00AD20FD" w:rsidRPr="0019761B">
        <w:rPr>
          <w:rFonts w:eastAsia="맑은 고딕"/>
          <w:kern w:val="2"/>
          <w:sz w:val="22"/>
          <w:szCs w:val="22"/>
          <w:lang w:val="en-US" w:eastAsia="ko-KR"/>
        </w:rPr>
        <w:t>or</w:t>
      </w:r>
      <w:r w:rsidR="00AD20FD">
        <w:rPr>
          <w:rFonts w:eastAsia="맑은 고딕"/>
          <w:kern w:val="2"/>
          <w:sz w:val="22"/>
          <w:szCs w:val="22"/>
          <w:lang w:val="en-US" w:eastAsia="ko-KR"/>
        </w:rPr>
        <w:t xml:space="preserve"> an</w:t>
      </w:r>
      <w:r w:rsidR="00AD20FD" w:rsidRPr="0019761B">
        <w:rPr>
          <w:rFonts w:eastAsia="맑은 고딕"/>
          <w:kern w:val="2"/>
          <w:sz w:val="22"/>
          <w:szCs w:val="22"/>
          <w:lang w:val="en-US" w:eastAsia="ko-KR"/>
        </w:rPr>
        <w:t xml:space="preserve"> offloading purpose</w:t>
      </w:r>
      <w:r w:rsidR="00AD20FD">
        <w:rPr>
          <w:rFonts w:eastAsia="맑은 고딕"/>
          <w:kern w:val="2"/>
          <w:sz w:val="22"/>
          <w:szCs w:val="22"/>
          <w:lang w:val="en-US" w:eastAsia="ko-KR"/>
        </w:rPr>
        <w:t xml:space="preserve"> </w:t>
      </w:r>
      <w:r w:rsidR="00AD20FD" w:rsidRPr="0019761B">
        <w:rPr>
          <w:rFonts w:eastAsia="맑은 고딕"/>
          <w:kern w:val="2"/>
          <w:sz w:val="22"/>
          <w:szCs w:val="22"/>
          <w:lang w:val="en-US" w:eastAsia="ko-KR"/>
        </w:rPr>
        <w:t>when the traffic load is expected to be high in the initial BWP</w:t>
      </w:r>
      <w:r w:rsidR="00AD20FD">
        <w:rPr>
          <w:rFonts w:eastAsia="맑은 고딕"/>
          <w:kern w:val="2"/>
          <w:sz w:val="22"/>
          <w:szCs w:val="22"/>
          <w:lang w:val="en-US" w:eastAsia="ko-KR"/>
        </w:rPr>
        <w:t xml:space="preserve">. It </w:t>
      </w:r>
      <w:r w:rsidR="00AD70A5">
        <w:rPr>
          <w:rFonts w:eastAsia="맑은 고딕"/>
          <w:kern w:val="2"/>
          <w:sz w:val="22"/>
          <w:szCs w:val="22"/>
          <w:lang w:val="en-US" w:eastAsia="ko-KR"/>
        </w:rPr>
        <w:t>provides</w:t>
      </w:r>
      <w:r w:rsidR="00AD20FD">
        <w:rPr>
          <w:rFonts w:eastAsia="맑은 고딕"/>
          <w:kern w:val="2"/>
          <w:sz w:val="22"/>
          <w:szCs w:val="22"/>
          <w:lang w:val="en-US" w:eastAsia="ko-KR"/>
        </w:rPr>
        <w:t xml:space="preserve"> flexibility to the network </w:t>
      </w:r>
      <w:r w:rsidR="00AD70A5">
        <w:rPr>
          <w:rFonts w:eastAsia="맑은 고딕"/>
          <w:kern w:val="2"/>
          <w:sz w:val="22"/>
          <w:szCs w:val="22"/>
          <w:lang w:val="en-US" w:eastAsia="ko-KR"/>
        </w:rPr>
        <w:t>with</w:t>
      </w:r>
      <w:r w:rsidR="00AD20FD">
        <w:rPr>
          <w:rFonts w:eastAsia="맑은 고딕"/>
          <w:kern w:val="2"/>
          <w:sz w:val="22"/>
          <w:szCs w:val="22"/>
          <w:lang w:val="en-US" w:eastAsia="ko-KR"/>
        </w:rPr>
        <w:t xml:space="preserve"> another solution for the potential </w:t>
      </w:r>
      <w:r w:rsidR="00AD20FD" w:rsidRPr="0019761B">
        <w:rPr>
          <w:rFonts w:eastAsia="맑은 고딕"/>
          <w:kern w:val="2"/>
          <w:sz w:val="22"/>
          <w:szCs w:val="22"/>
          <w:lang w:val="en-US" w:eastAsia="ko-KR"/>
        </w:rPr>
        <w:t>congestion in the shared BWP</w:t>
      </w:r>
      <w:r w:rsidR="00AD20FD">
        <w:rPr>
          <w:rFonts w:eastAsia="맑은 고딕"/>
          <w:kern w:val="2"/>
          <w:sz w:val="22"/>
          <w:szCs w:val="22"/>
          <w:lang w:val="en-US" w:eastAsia="ko-KR"/>
        </w:rPr>
        <w:t xml:space="preserve">. Another motivation is to avoid the impact on the non-RedCap UEs </w:t>
      </w:r>
      <w:r>
        <w:rPr>
          <w:rFonts w:eastAsia="맑은 고딕"/>
          <w:kern w:val="2"/>
          <w:sz w:val="22"/>
          <w:szCs w:val="22"/>
          <w:lang w:val="en-US" w:eastAsia="ko-KR"/>
        </w:rPr>
        <w:t xml:space="preserve">when the coverage recovery techniques such as Msg3 PUSCH repetitions are applied only to </w:t>
      </w:r>
      <w:r w:rsidR="00AD70A5">
        <w:rPr>
          <w:rFonts w:eastAsia="맑은 고딕"/>
          <w:kern w:val="2"/>
          <w:sz w:val="22"/>
          <w:szCs w:val="22"/>
          <w:lang w:val="en-US" w:eastAsia="ko-KR"/>
        </w:rPr>
        <w:t xml:space="preserve">the </w:t>
      </w:r>
      <w:r>
        <w:rPr>
          <w:rFonts w:eastAsia="맑은 고딕"/>
          <w:kern w:val="2"/>
          <w:sz w:val="22"/>
          <w:szCs w:val="22"/>
          <w:lang w:val="en-US" w:eastAsia="ko-KR"/>
        </w:rPr>
        <w:t xml:space="preserve">RedCap UEs. When </w:t>
      </w:r>
      <w:r w:rsidRPr="008C2AF8">
        <w:rPr>
          <w:rFonts w:eastAsia="맑은 고딕"/>
          <w:kern w:val="2"/>
          <w:sz w:val="22"/>
          <w:szCs w:val="22"/>
          <w:lang w:val="en-US" w:eastAsia="ko-KR"/>
        </w:rPr>
        <w:t xml:space="preserve">the bandwidth of the initial </w:t>
      </w:r>
      <w:r>
        <w:rPr>
          <w:rFonts w:eastAsia="맑은 고딕"/>
          <w:kern w:val="2"/>
          <w:sz w:val="22"/>
          <w:szCs w:val="22"/>
          <w:lang w:val="en-US" w:eastAsia="ko-KR"/>
        </w:rPr>
        <w:t>UL</w:t>
      </w:r>
      <w:r w:rsidRPr="008C2AF8">
        <w:rPr>
          <w:rFonts w:eastAsia="맑은 고딕"/>
          <w:kern w:val="2"/>
          <w:sz w:val="22"/>
          <w:szCs w:val="22"/>
          <w:lang w:val="en-US" w:eastAsia="ko-KR"/>
        </w:rPr>
        <w:t xml:space="preserve"> BWP for non-RedCap UEs is wider than the maximum RedCap UE bandwidth</w:t>
      </w:r>
      <w:r>
        <w:rPr>
          <w:rFonts w:eastAsia="맑은 고딕"/>
          <w:kern w:val="2"/>
          <w:sz w:val="22"/>
          <w:szCs w:val="22"/>
          <w:lang w:val="en-US" w:eastAsia="ko-KR"/>
        </w:rPr>
        <w:t xml:space="preserve">, </w:t>
      </w:r>
      <w:r w:rsidR="00665914">
        <w:rPr>
          <w:rFonts w:eastAsia="맑은 고딕"/>
          <w:kern w:val="2"/>
          <w:sz w:val="22"/>
          <w:szCs w:val="22"/>
          <w:lang w:val="en-US" w:eastAsia="ko-KR"/>
        </w:rPr>
        <w:t xml:space="preserve">there are two known issues to be discussed shortly in </w:t>
      </w:r>
      <w:r w:rsidR="00665914">
        <w:rPr>
          <w:rFonts w:eastAsia="맑은 고딕"/>
          <w:kern w:val="2"/>
          <w:sz w:val="22"/>
          <w:szCs w:val="22"/>
          <w:lang w:val="en-US" w:eastAsia="ko-KR"/>
        </w:rPr>
        <w:fldChar w:fldCharType="begin"/>
      </w:r>
      <w:r w:rsidR="00665914">
        <w:rPr>
          <w:rFonts w:eastAsia="맑은 고딕"/>
          <w:kern w:val="2"/>
          <w:sz w:val="22"/>
          <w:szCs w:val="22"/>
          <w:lang w:val="en-US" w:eastAsia="ko-KR"/>
        </w:rPr>
        <w:instrText xml:space="preserve"> REF _Ref68630174 \n \h </w:instrText>
      </w:r>
      <w:r w:rsidR="00665914">
        <w:rPr>
          <w:rFonts w:eastAsia="맑은 고딕"/>
          <w:kern w:val="2"/>
          <w:sz w:val="22"/>
          <w:szCs w:val="22"/>
          <w:lang w:val="en-US" w:eastAsia="ko-KR"/>
        </w:rPr>
      </w:r>
      <w:r w:rsidR="00665914">
        <w:rPr>
          <w:rFonts w:eastAsia="맑은 고딕"/>
          <w:kern w:val="2"/>
          <w:sz w:val="22"/>
          <w:szCs w:val="22"/>
          <w:lang w:val="en-US" w:eastAsia="ko-KR"/>
        </w:rPr>
        <w:fldChar w:fldCharType="separate"/>
      </w:r>
      <w:r w:rsidR="00DF0914">
        <w:rPr>
          <w:rFonts w:eastAsia="맑은 고딕"/>
          <w:kern w:val="2"/>
          <w:sz w:val="22"/>
          <w:szCs w:val="22"/>
          <w:lang w:val="en-US" w:eastAsia="ko-KR"/>
        </w:rPr>
        <w:t>2.3</w:t>
      </w:r>
      <w:r w:rsidR="00665914">
        <w:rPr>
          <w:rFonts w:eastAsia="맑은 고딕"/>
          <w:kern w:val="2"/>
          <w:sz w:val="22"/>
          <w:szCs w:val="22"/>
          <w:lang w:val="en-US" w:eastAsia="ko-KR"/>
        </w:rPr>
        <w:fldChar w:fldCharType="end"/>
      </w:r>
      <w:r w:rsidR="00665914">
        <w:rPr>
          <w:rFonts w:eastAsia="맑은 고딕"/>
          <w:kern w:val="2"/>
          <w:sz w:val="22"/>
          <w:szCs w:val="22"/>
          <w:lang w:val="en-US" w:eastAsia="ko-KR"/>
        </w:rPr>
        <w:t xml:space="preserve"> and </w:t>
      </w:r>
      <w:r w:rsidR="00665914">
        <w:rPr>
          <w:rFonts w:eastAsia="맑은 고딕"/>
          <w:kern w:val="2"/>
          <w:sz w:val="22"/>
          <w:szCs w:val="22"/>
          <w:lang w:val="en-US" w:eastAsia="ko-KR"/>
        </w:rPr>
        <w:fldChar w:fldCharType="begin"/>
      </w:r>
      <w:r w:rsidR="00665914">
        <w:rPr>
          <w:rFonts w:eastAsia="맑은 고딕"/>
          <w:kern w:val="2"/>
          <w:sz w:val="22"/>
          <w:szCs w:val="22"/>
          <w:lang w:val="en-US" w:eastAsia="ko-KR"/>
        </w:rPr>
        <w:instrText xml:space="preserve"> REF _Ref68630189 \n \h </w:instrText>
      </w:r>
      <w:r w:rsidR="00665914">
        <w:rPr>
          <w:rFonts w:eastAsia="맑은 고딕"/>
          <w:kern w:val="2"/>
          <w:sz w:val="22"/>
          <w:szCs w:val="22"/>
          <w:lang w:val="en-US" w:eastAsia="ko-KR"/>
        </w:rPr>
      </w:r>
      <w:r w:rsidR="00665914">
        <w:rPr>
          <w:rFonts w:eastAsia="맑은 고딕"/>
          <w:kern w:val="2"/>
          <w:sz w:val="22"/>
          <w:szCs w:val="22"/>
          <w:lang w:val="en-US" w:eastAsia="ko-KR"/>
        </w:rPr>
        <w:fldChar w:fldCharType="separate"/>
      </w:r>
      <w:r w:rsidR="00DF0914">
        <w:rPr>
          <w:rFonts w:eastAsia="맑은 고딕"/>
          <w:kern w:val="2"/>
          <w:sz w:val="22"/>
          <w:szCs w:val="22"/>
          <w:lang w:val="en-US" w:eastAsia="ko-KR"/>
        </w:rPr>
        <w:t>2.4</w:t>
      </w:r>
      <w:r w:rsidR="00665914">
        <w:rPr>
          <w:rFonts w:eastAsia="맑은 고딕"/>
          <w:kern w:val="2"/>
          <w:sz w:val="22"/>
          <w:szCs w:val="22"/>
          <w:lang w:val="en-US" w:eastAsia="ko-KR"/>
        </w:rPr>
        <w:fldChar w:fldCharType="end"/>
      </w:r>
      <w:r w:rsidR="00665914">
        <w:rPr>
          <w:rFonts w:eastAsia="맑은 고딕"/>
          <w:kern w:val="2"/>
          <w:sz w:val="22"/>
          <w:szCs w:val="22"/>
          <w:lang w:val="en-US" w:eastAsia="ko-KR"/>
        </w:rPr>
        <w:t xml:space="preserve">. Those issues can be simply resolved if the initial UL BWP for RedCap UEs </w:t>
      </w:r>
      <w:r w:rsidR="00AD70A5">
        <w:rPr>
          <w:rFonts w:eastAsia="맑은 고딕"/>
          <w:kern w:val="2"/>
          <w:sz w:val="22"/>
          <w:szCs w:val="22"/>
          <w:lang w:val="en-US" w:eastAsia="ko-KR"/>
        </w:rPr>
        <w:t xml:space="preserve">can be </w:t>
      </w:r>
      <w:r w:rsidR="00665914">
        <w:rPr>
          <w:rFonts w:eastAsia="맑은 고딕"/>
          <w:kern w:val="2"/>
          <w:sz w:val="22"/>
          <w:szCs w:val="22"/>
          <w:lang w:val="en-US" w:eastAsia="ko-KR"/>
        </w:rPr>
        <w:t>configured differently from the initial UL BWP of the non-RedCap UEs.</w:t>
      </w:r>
    </w:p>
    <w:p w14:paraId="31E3AF4F" w14:textId="77777777" w:rsidR="008C2AF8" w:rsidRDefault="008C2AF8" w:rsidP="006920AE">
      <w:pPr>
        <w:spacing w:before="120" w:line="240" w:lineRule="auto"/>
        <w:ind w:left="0" w:firstLine="0"/>
        <w:rPr>
          <w:rFonts w:eastAsia="맑은 고딕"/>
          <w:kern w:val="2"/>
          <w:sz w:val="22"/>
          <w:szCs w:val="22"/>
          <w:lang w:val="en-US" w:eastAsia="ko-KR"/>
        </w:rPr>
      </w:pPr>
    </w:p>
    <w:p w14:paraId="2DFCE6DA" w14:textId="04132F01" w:rsidR="00340D7B" w:rsidRPr="009E7D6A" w:rsidRDefault="00340D7B" w:rsidP="00340D7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3F7D5D">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w:t>
      </w:r>
      <w:r>
        <w:rPr>
          <w:rFonts w:eastAsia="맑은 고딕"/>
          <w:b/>
          <w:i/>
          <w:kern w:val="2"/>
          <w:sz w:val="22"/>
          <w:szCs w:val="22"/>
          <w:lang w:val="en-US" w:eastAsia="ko-KR"/>
        </w:rPr>
        <w:t>U</w:t>
      </w:r>
      <w:r w:rsidRPr="00A808FC">
        <w:rPr>
          <w:rFonts w:eastAsia="맑은 고딕"/>
          <w:b/>
          <w:i/>
          <w:kern w:val="2"/>
          <w:sz w:val="22"/>
          <w:szCs w:val="22"/>
          <w:lang w:val="en-US" w:eastAsia="ko-KR"/>
        </w:rPr>
        <w:t xml:space="preserve">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w:t>
      </w:r>
      <w:r>
        <w:rPr>
          <w:rFonts w:eastAsia="맑은 고딕"/>
          <w:b/>
          <w:i/>
          <w:kern w:val="2"/>
          <w:sz w:val="22"/>
          <w:szCs w:val="22"/>
          <w:lang w:val="en-US" w:eastAsia="ko-KR"/>
        </w:rPr>
        <w:t>U</w:t>
      </w:r>
      <w:r w:rsidRPr="00A808FC">
        <w:rPr>
          <w:rFonts w:eastAsia="맑은 고딕"/>
          <w:b/>
          <w:i/>
          <w:kern w:val="2"/>
          <w:sz w:val="22"/>
          <w:szCs w:val="22"/>
          <w:lang w:val="en-US" w:eastAsia="ko-KR"/>
        </w:rPr>
        <w:t>L BWP for non-RedCap UEs</w:t>
      </w:r>
      <w:r w:rsidRPr="009E7D6A">
        <w:rPr>
          <w:rFonts w:eastAsia="맑은 고딕" w:hint="eastAsia"/>
          <w:b/>
          <w:i/>
          <w:kern w:val="2"/>
          <w:sz w:val="22"/>
          <w:szCs w:val="22"/>
          <w:lang w:val="en-US" w:eastAsia="ko-KR"/>
        </w:rPr>
        <w:t>.</w:t>
      </w:r>
    </w:p>
    <w:p w14:paraId="277E2923" w14:textId="77777777" w:rsidR="00340D7B" w:rsidRPr="00AD20FD" w:rsidRDefault="00340D7B" w:rsidP="006920AE">
      <w:pPr>
        <w:spacing w:before="12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4" w:name="_Ref68630174"/>
      <w:r>
        <w:rPr>
          <w:rFonts w:eastAsia="맑은 고딕"/>
          <w:b/>
          <w:kern w:val="2"/>
          <w:sz w:val="24"/>
          <w:szCs w:val="22"/>
          <w:lang w:val="en-US" w:eastAsia="ko-KR"/>
        </w:rPr>
        <w:t>RACH occasions</w:t>
      </w:r>
      <w:bookmarkEnd w:id="4"/>
    </w:p>
    <w:p w14:paraId="4984FBCD" w14:textId="30099731" w:rsidR="00111274" w:rsidRDefault="00E527B2"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As one of the a</w:t>
      </w:r>
      <w:r w:rsidRPr="00E527B2">
        <w:rPr>
          <w:rFonts w:eastAsia="맑은 고딕"/>
          <w:kern w:val="2"/>
          <w:sz w:val="22"/>
          <w:szCs w:val="22"/>
          <w:lang w:val="en-US" w:eastAsia="ko-KR"/>
        </w:rPr>
        <w:t>spects related to the reduced maximum UE bandwidth of RedCap</w:t>
      </w:r>
      <w:r>
        <w:rPr>
          <w:rFonts w:eastAsia="맑은 고딕"/>
          <w:kern w:val="2"/>
          <w:sz w:val="22"/>
          <w:szCs w:val="22"/>
          <w:lang w:val="en-US" w:eastAsia="ko-KR"/>
        </w:rPr>
        <w:t xml:space="preserve">, </w:t>
      </w:r>
      <w:r w:rsidR="00111274">
        <w:rPr>
          <w:rFonts w:eastAsia="맑은 고딕"/>
          <w:kern w:val="2"/>
          <w:sz w:val="22"/>
          <w:szCs w:val="22"/>
          <w:lang w:val="en-US" w:eastAsia="ko-KR"/>
        </w:rPr>
        <w:t xml:space="preserve">an issue has been raised on the case where the total frequency span of the FDMed ROs for PRACH transmission does not fit in the </w:t>
      </w:r>
      <w:r>
        <w:rPr>
          <w:rFonts w:eastAsia="맑은 고딕"/>
          <w:kern w:val="2"/>
          <w:sz w:val="22"/>
          <w:szCs w:val="22"/>
          <w:lang w:val="en-US" w:eastAsia="ko-KR"/>
        </w:rPr>
        <w:t xml:space="preserve">maximum </w:t>
      </w:r>
      <w:r w:rsidR="00111274">
        <w:rPr>
          <w:rFonts w:eastAsia="맑은 고딕"/>
          <w:kern w:val="2"/>
          <w:sz w:val="22"/>
          <w:szCs w:val="22"/>
          <w:lang w:val="en-US" w:eastAsia="ko-KR"/>
        </w:rPr>
        <w:t>RedCap UE bandwidth. Th</w:t>
      </w:r>
      <w:r>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Pr>
          <w:rFonts w:eastAsia="맑은 고딕"/>
          <w:kern w:val="2"/>
          <w:sz w:val="22"/>
          <w:szCs w:val="22"/>
          <w:lang w:val="en-US" w:eastAsia="ko-KR"/>
        </w:rPr>
        <w:t>imum</w:t>
      </w:r>
      <w:r w:rsidR="00111274">
        <w:rPr>
          <w:rFonts w:eastAsia="맑은 고딕"/>
          <w:kern w:val="2"/>
          <w:sz w:val="22"/>
          <w:szCs w:val="22"/>
          <w:lang w:val="en-US" w:eastAsia="ko-KR"/>
        </w:rPr>
        <w:t xml:space="preserve"> UE bandwidth in FR1 is configured with 8-FDMed ROs for the preamble formats with 30 kHz subcarrier spacing or for the preamble format 3</w:t>
      </w:r>
      <w:r>
        <w:rPr>
          <w:rFonts w:eastAsia="맑은 고딕"/>
          <w:kern w:val="2"/>
          <w:sz w:val="22"/>
          <w:szCs w:val="22"/>
          <w:lang w:val="en-US" w:eastAsia="ko-KR"/>
        </w:rPr>
        <w:t xml:space="preserve"> with 5 kHz subcarrier spacing. </w:t>
      </w:r>
      <w:r w:rsidR="001D17F3">
        <w:rPr>
          <w:rFonts w:eastAsia="맑은 고딕"/>
          <w:kern w:val="2"/>
          <w:sz w:val="22"/>
          <w:szCs w:val="22"/>
          <w:lang w:val="en-US" w:eastAsia="ko-KR"/>
        </w:rPr>
        <w:t xml:space="preserve">Regarding this, the following </w:t>
      </w:r>
      <w:r>
        <w:rPr>
          <w:rFonts w:eastAsia="맑은 고딕"/>
          <w:kern w:val="2"/>
          <w:sz w:val="22"/>
          <w:szCs w:val="22"/>
          <w:lang w:val="en-US" w:eastAsia="ko-KR"/>
        </w:rPr>
        <w:t xml:space="preserve">agreement </w:t>
      </w:r>
      <w:r w:rsidR="001D17F3">
        <w:rPr>
          <w:rFonts w:eastAsia="맑은 고딕"/>
          <w:kern w:val="2"/>
          <w:sz w:val="22"/>
          <w:szCs w:val="22"/>
          <w:lang w:val="en-US" w:eastAsia="ko-KR"/>
        </w:rPr>
        <w:t xml:space="preserve">was made </w:t>
      </w:r>
      <w:r>
        <w:rPr>
          <w:rFonts w:eastAsia="맑은 고딕"/>
          <w:kern w:val="2"/>
          <w:sz w:val="22"/>
          <w:szCs w:val="22"/>
          <w:lang w:val="en-US" w:eastAsia="ko-KR"/>
        </w:rPr>
        <w:t>in RA</w:t>
      </w:r>
      <w:r w:rsidR="001D17F3">
        <w:rPr>
          <w:rFonts w:eastAsia="맑은 고딕"/>
          <w:kern w:val="2"/>
          <w:sz w:val="22"/>
          <w:szCs w:val="22"/>
          <w:lang w:val="en-US" w:eastAsia="ko-KR"/>
        </w:rPr>
        <w:t>N1#104-e meeting.</w:t>
      </w:r>
    </w:p>
    <w:tbl>
      <w:tblPr>
        <w:tblStyle w:val="a7"/>
        <w:tblW w:w="0" w:type="auto"/>
        <w:tblLook w:val="04A0" w:firstRow="1" w:lastRow="0" w:firstColumn="1" w:lastColumn="0" w:noHBand="0" w:noVBand="1"/>
      </w:tblPr>
      <w:tblGrid>
        <w:gridCol w:w="9628"/>
      </w:tblGrid>
      <w:tr w:rsidR="00E527B2" w:rsidRPr="0047325B" w14:paraId="3CF33141" w14:textId="77777777" w:rsidTr="006E0224">
        <w:tc>
          <w:tcPr>
            <w:tcW w:w="9628" w:type="dxa"/>
          </w:tcPr>
          <w:p w14:paraId="5B69935E" w14:textId="77777777" w:rsidR="00E527B2" w:rsidRPr="0047325B" w:rsidRDefault="00E527B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1249628D" w14:textId="77777777" w:rsidR="00E527B2" w:rsidRPr="00E527B2" w:rsidRDefault="00E527B2" w:rsidP="00E527B2">
            <w:pPr>
              <w:numPr>
                <w:ilvl w:val="0"/>
                <w:numId w:val="26"/>
              </w:numPr>
              <w:spacing w:before="0" w:after="0" w:line="259" w:lineRule="auto"/>
              <w:jc w:val="left"/>
              <w:rPr>
                <w:rFonts w:ascii="Times" w:eastAsia="바탕" w:hAnsi="Times"/>
                <w:sz w:val="22"/>
                <w:szCs w:val="24"/>
              </w:rPr>
            </w:pPr>
            <w:r w:rsidRPr="00E527B2">
              <w:rPr>
                <w:rFonts w:ascii="Times" w:eastAsia="바탕" w:hAnsi="Times"/>
                <w:sz w:val="22"/>
                <w:szCs w:val="24"/>
              </w:rPr>
              <w:t>Study further how to enable/support that a RACH occasion associated with the best SSB falls within the RedCap UE bandwidth, with the following options:</w:t>
            </w:r>
          </w:p>
          <w:p w14:paraId="24566FF9"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1: Proper RF-retuning for RedCap</w:t>
            </w:r>
          </w:p>
          <w:p w14:paraId="23127881"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2: Separate initial UL BWP(s) for RedCap UEs</w:t>
            </w:r>
          </w:p>
          <w:p w14:paraId="16A5A690"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lastRenderedPageBreak/>
              <w:t>Option 3: gNB configuration (e.g., restrictions on existing PRACH configurations, or FDM-ed ROs, or always restricting the initial UL BWP to within RedCap UE bandwidth)</w:t>
            </w:r>
          </w:p>
          <w:p w14:paraId="6BF3908A"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4: Dedicated PRACH configurations (e.g., ROs) for RedCap UEs</w:t>
            </w:r>
          </w:p>
          <w:p w14:paraId="79FD011B"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Other options are not precluded</w:t>
            </w:r>
          </w:p>
          <w:p w14:paraId="6238ED44" w14:textId="77777777" w:rsidR="00E527B2" w:rsidRPr="0047325B" w:rsidRDefault="00E527B2" w:rsidP="006E0224">
            <w:pPr>
              <w:spacing w:before="120" w:after="0" w:line="240" w:lineRule="auto"/>
              <w:ind w:left="0" w:firstLine="0"/>
              <w:rPr>
                <w:rFonts w:eastAsia="맑은 고딕"/>
                <w:kern w:val="2"/>
                <w:sz w:val="22"/>
                <w:szCs w:val="22"/>
                <w:lang w:eastAsia="ko-KR"/>
              </w:rPr>
            </w:pPr>
          </w:p>
        </w:tc>
      </w:tr>
    </w:tbl>
    <w:p w14:paraId="58B56580" w14:textId="5DCF3178" w:rsidR="00E527B2" w:rsidRDefault="009B3145" w:rsidP="009B3145">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W</w:t>
      </w:r>
      <w:r w:rsidRPr="009B3145">
        <w:rPr>
          <w:rFonts w:eastAsia="맑은 고딕"/>
          <w:kern w:val="2"/>
          <w:sz w:val="22"/>
          <w:szCs w:val="22"/>
          <w:lang w:val="en-US" w:eastAsia="ko-KR"/>
        </w:rPr>
        <w:t>hen initial UL BWP is no wider than the RedCap UE bandwidth</w:t>
      </w:r>
      <w:r>
        <w:rPr>
          <w:rFonts w:eastAsia="맑은 고딕"/>
          <w:kern w:val="2"/>
          <w:sz w:val="22"/>
          <w:szCs w:val="22"/>
          <w:lang w:val="en-US" w:eastAsia="ko-KR"/>
        </w:rPr>
        <w:t xml:space="preserve">, we don’t see an issue as gNB is supposed to configure </w:t>
      </w:r>
      <w:r w:rsidRPr="009B3145">
        <w:rPr>
          <w:rFonts w:eastAsia="맑은 고딕"/>
          <w:kern w:val="2"/>
          <w:sz w:val="22"/>
          <w:szCs w:val="22"/>
          <w:lang w:val="en-US" w:eastAsia="ko-KR"/>
        </w:rPr>
        <w:t>t</w:t>
      </w:r>
      <w:r>
        <w:rPr>
          <w:rFonts w:eastAsia="맑은 고딕"/>
          <w:kern w:val="2"/>
          <w:sz w:val="22"/>
          <w:szCs w:val="22"/>
          <w:lang w:val="en-US" w:eastAsia="ko-KR"/>
        </w:rPr>
        <w:t xml:space="preserve">he corresponding RACH resource to be </w:t>
      </w:r>
      <w:r w:rsidRPr="009B3145">
        <w:rPr>
          <w:rFonts w:eastAsia="맑은 고딕"/>
          <w:kern w:val="2"/>
          <w:sz w:val="22"/>
          <w:szCs w:val="22"/>
          <w:lang w:val="en-US" w:eastAsia="ko-KR"/>
        </w:rPr>
        <w:t>entirely</w:t>
      </w:r>
      <w:r>
        <w:rPr>
          <w:rFonts w:eastAsia="맑은 고딕"/>
          <w:kern w:val="2"/>
          <w:sz w:val="22"/>
          <w:szCs w:val="22"/>
          <w:lang w:val="en-US" w:eastAsia="ko-KR"/>
        </w:rPr>
        <w:t xml:space="preserve"> </w:t>
      </w:r>
      <w:r w:rsidRPr="009B3145">
        <w:rPr>
          <w:rFonts w:eastAsia="맑은 고딕"/>
          <w:kern w:val="2"/>
          <w:sz w:val="22"/>
          <w:szCs w:val="22"/>
          <w:lang w:val="en-US" w:eastAsia="ko-KR"/>
        </w:rPr>
        <w:t>within the bandwidth of the UL BWP</w:t>
      </w:r>
      <w:r>
        <w:rPr>
          <w:rFonts w:eastAsia="맑은 고딕"/>
          <w:kern w:val="2"/>
          <w:sz w:val="22"/>
          <w:szCs w:val="22"/>
          <w:lang w:val="en-US" w:eastAsia="ko-KR"/>
        </w:rPr>
        <w:t>. We could say, in this case, that the</w:t>
      </w:r>
      <w:r w:rsidRPr="009B3145">
        <w:rPr>
          <w:rFonts w:eastAsia="맑은 고딕"/>
          <w:kern w:val="2"/>
          <w:sz w:val="22"/>
          <w:szCs w:val="22"/>
          <w:lang w:val="en-US" w:eastAsia="ko-KR"/>
        </w:rPr>
        <w:t xml:space="preserve"> RACH occasion associated with the best SSB falls within the RedCap UE bandwidth </w:t>
      </w:r>
      <w:r>
        <w:rPr>
          <w:rFonts w:eastAsia="맑은 고딕"/>
          <w:kern w:val="2"/>
          <w:sz w:val="22"/>
          <w:szCs w:val="22"/>
          <w:lang w:val="en-US" w:eastAsia="ko-KR"/>
        </w:rPr>
        <w:t>by gNB configuration (Option 3).</w:t>
      </w:r>
    </w:p>
    <w:p w14:paraId="627FD382" w14:textId="77777777" w:rsidR="00AE0D85" w:rsidRDefault="009B3145"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initial UL BWP is wider than the RedCap UE bandwidth, the RACH resources for non-RedCap UEs could have fallen outside the RedCap UE bandwidth, and in this case a few options can be considered to make all the RACH occasions to fall</w:t>
      </w:r>
      <w:r w:rsidRPr="009B3145">
        <w:rPr>
          <w:rFonts w:eastAsia="맑은 고딕"/>
          <w:kern w:val="2"/>
          <w:sz w:val="22"/>
          <w:szCs w:val="22"/>
          <w:lang w:val="en-US" w:eastAsia="ko-KR"/>
        </w:rPr>
        <w:t xml:space="preserve"> within the RedCap UE bandwidth</w:t>
      </w:r>
      <w:r w:rsidR="006C2DCA">
        <w:rPr>
          <w:rFonts w:eastAsia="맑은 고딕"/>
          <w:kern w:val="2"/>
          <w:sz w:val="22"/>
          <w:szCs w:val="22"/>
          <w:lang w:val="en-US" w:eastAsia="ko-KR"/>
        </w:rPr>
        <w:t xml:space="preserve">. </w:t>
      </w:r>
    </w:p>
    <w:p w14:paraId="12FDE6C0" w14:textId="3CB8055B" w:rsidR="00111274" w:rsidRDefault="00AE0D85"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When the initial UL BWP is wider than the RedCap UE bandwidth, a separate </w:t>
      </w:r>
      <w:r w:rsidRPr="00E527B2">
        <w:rPr>
          <w:rFonts w:ascii="Times" w:eastAsia="바탕" w:hAnsi="Times"/>
          <w:sz w:val="22"/>
          <w:szCs w:val="24"/>
        </w:rPr>
        <w:t>initial UL BWP</w:t>
      </w:r>
      <w:r>
        <w:rPr>
          <w:rFonts w:ascii="Times" w:eastAsia="바탕" w:hAnsi="Times"/>
          <w:sz w:val="22"/>
          <w:szCs w:val="24"/>
        </w:rPr>
        <w:t xml:space="preserve"> </w:t>
      </w:r>
      <w:r w:rsidRPr="00E527B2">
        <w:rPr>
          <w:rFonts w:ascii="Times" w:eastAsia="바탕" w:hAnsi="Times"/>
          <w:sz w:val="22"/>
          <w:szCs w:val="24"/>
        </w:rPr>
        <w:t xml:space="preserve">for RedCap </w:t>
      </w:r>
      <w:r>
        <w:rPr>
          <w:rFonts w:ascii="Times" w:eastAsia="바탕" w:hAnsi="Times"/>
          <w:sz w:val="22"/>
          <w:szCs w:val="24"/>
        </w:rPr>
        <w:t xml:space="preserve">can be configured (Option 2). In this initial UL BWP </w:t>
      </w:r>
      <w:r w:rsidR="00334473">
        <w:rPr>
          <w:rFonts w:ascii="Times" w:eastAsia="바탕" w:hAnsi="Times"/>
          <w:sz w:val="22"/>
          <w:szCs w:val="24"/>
        </w:rPr>
        <w:t xml:space="preserve">separately configured </w:t>
      </w:r>
      <w:r>
        <w:rPr>
          <w:rFonts w:ascii="Times" w:eastAsia="바탕" w:hAnsi="Times"/>
          <w:sz w:val="22"/>
          <w:szCs w:val="24"/>
        </w:rPr>
        <w:t xml:space="preserve">for RedCap UEs, RedCap UEs can be configured with </w:t>
      </w:r>
      <w:r w:rsidR="006C2DCA">
        <w:rPr>
          <w:rFonts w:eastAsia="맑은 고딕"/>
          <w:kern w:val="2"/>
          <w:sz w:val="22"/>
          <w:szCs w:val="22"/>
          <w:lang w:val="en-US" w:eastAsia="ko-KR"/>
        </w:rPr>
        <w:t xml:space="preserve">dedicated PRACH configurations (e.g., ROs) for </w:t>
      </w:r>
      <w:r w:rsidR="00D53205">
        <w:rPr>
          <w:rFonts w:eastAsia="맑은 고딕"/>
          <w:kern w:val="2"/>
          <w:sz w:val="22"/>
          <w:szCs w:val="22"/>
          <w:lang w:val="en-US" w:eastAsia="ko-KR"/>
        </w:rPr>
        <w:t>them</w:t>
      </w:r>
      <w:r>
        <w:rPr>
          <w:rFonts w:eastAsia="맑은 고딕"/>
          <w:kern w:val="2"/>
          <w:sz w:val="22"/>
          <w:szCs w:val="22"/>
          <w:lang w:val="en-US" w:eastAsia="ko-KR"/>
        </w:rPr>
        <w:t xml:space="preserve"> (Option 4). The dedicated PRACH configurations should guarantee the </w:t>
      </w:r>
      <w:r w:rsidRPr="00AE0D85">
        <w:rPr>
          <w:rFonts w:eastAsia="맑은 고딕"/>
          <w:kern w:val="2"/>
          <w:sz w:val="22"/>
          <w:szCs w:val="22"/>
          <w:lang w:val="en-US" w:eastAsia="ko-KR"/>
        </w:rPr>
        <w:t xml:space="preserve">RACH occasion associated with the best SSB falls within the </w:t>
      </w:r>
      <w:r w:rsidR="00D53205">
        <w:rPr>
          <w:rFonts w:eastAsia="맑은 고딕"/>
          <w:kern w:val="2"/>
          <w:sz w:val="22"/>
          <w:szCs w:val="22"/>
          <w:lang w:val="en-US" w:eastAsia="ko-KR"/>
        </w:rPr>
        <w:t xml:space="preserve">maximum </w:t>
      </w:r>
      <w:r w:rsidRPr="00AE0D85">
        <w:rPr>
          <w:rFonts w:eastAsia="맑은 고딕"/>
          <w:kern w:val="2"/>
          <w:sz w:val="22"/>
          <w:szCs w:val="22"/>
          <w:lang w:val="en-US" w:eastAsia="ko-KR"/>
        </w:rPr>
        <w:t>RedCap UE bandwidth</w:t>
      </w:r>
      <w:r>
        <w:rPr>
          <w:rFonts w:eastAsia="맑은 고딕"/>
          <w:kern w:val="2"/>
          <w:sz w:val="22"/>
          <w:szCs w:val="22"/>
          <w:lang w:val="en-US" w:eastAsia="ko-KR"/>
        </w:rPr>
        <w:t xml:space="preserve"> in the separate initial UL BWP for RedCap UEs by gNB configuration (Option 3). </w:t>
      </w:r>
    </w:p>
    <w:p w14:paraId="55746A16" w14:textId="5BF3D0CF" w:rsidR="001A51EE" w:rsidRDefault="008F796B" w:rsidP="006920AE">
      <w:pPr>
        <w:spacing w:before="120" w:line="240" w:lineRule="auto"/>
        <w:ind w:left="0" w:firstLine="0"/>
        <w:rPr>
          <w:rFonts w:ascii="Times" w:eastAsia="바탕" w:hAnsi="Times"/>
          <w:sz w:val="22"/>
          <w:szCs w:val="24"/>
        </w:rPr>
      </w:pPr>
      <w:r>
        <w:rPr>
          <w:rFonts w:eastAsia="맑은 고딕"/>
          <w:kern w:val="2"/>
          <w:sz w:val="22"/>
          <w:szCs w:val="22"/>
          <w:lang w:val="en-US" w:eastAsia="ko-KR"/>
        </w:rPr>
        <w:t xml:space="preserve">We can also consider Option 1 when the initial UL BWP is wider than the RedCap UE bandwidth to share the PRACH configurations with non-RedCap UEs. But, this is actually not the option to support/enable </w:t>
      </w:r>
      <w:r w:rsidRPr="00E527B2">
        <w:rPr>
          <w:rFonts w:ascii="Times" w:eastAsia="바탕" w:hAnsi="Times"/>
          <w:sz w:val="22"/>
          <w:szCs w:val="24"/>
        </w:rPr>
        <w:t>that a RACH occasion associated with the best SSB falls within the RedCap UE bandwidth</w:t>
      </w:r>
      <w:r>
        <w:rPr>
          <w:rFonts w:ascii="Times" w:eastAsia="바탕" w:hAnsi="Times"/>
          <w:sz w:val="22"/>
          <w:szCs w:val="24"/>
        </w:rPr>
        <w:t xml:space="preserve">, but a solution to allow the case where the </w:t>
      </w:r>
      <w:r w:rsidRPr="00E527B2">
        <w:rPr>
          <w:rFonts w:ascii="Times" w:eastAsia="바탕" w:hAnsi="Times"/>
          <w:sz w:val="22"/>
          <w:szCs w:val="24"/>
        </w:rPr>
        <w:t xml:space="preserve">RACH occasion associated with the best SSB falls </w:t>
      </w:r>
      <w:r>
        <w:rPr>
          <w:rFonts w:ascii="Times" w:eastAsia="바탕" w:hAnsi="Times"/>
          <w:sz w:val="22"/>
          <w:szCs w:val="24"/>
        </w:rPr>
        <w:t>outside</w:t>
      </w:r>
      <w:r w:rsidRPr="00E527B2">
        <w:rPr>
          <w:rFonts w:ascii="Times" w:eastAsia="바탕" w:hAnsi="Times"/>
          <w:sz w:val="22"/>
          <w:szCs w:val="24"/>
        </w:rPr>
        <w:t xml:space="preserve"> the RedCap UE bandwidth</w:t>
      </w:r>
      <w:r>
        <w:rPr>
          <w:rFonts w:ascii="Times" w:eastAsia="바탕" w:hAnsi="Times"/>
          <w:sz w:val="22"/>
          <w:szCs w:val="24"/>
        </w:rPr>
        <w:t xml:space="preserve">. But anyway to make a further progress, we need some feedback on the time </w:t>
      </w:r>
      <w:r w:rsidR="001A51EE">
        <w:rPr>
          <w:rFonts w:ascii="Times" w:eastAsia="바탕" w:hAnsi="Times"/>
          <w:sz w:val="22"/>
          <w:szCs w:val="24"/>
        </w:rPr>
        <w:t xml:space="preserve">required to get ready to receive in the downlink after </w:t>
      </w:r>
      <w:r>
        <w:rPr>
          <w:rFonts w:ascii="Times" w:eastAsia="바탕" w:hAnsi="Times"/>
          <w:sz w:val="22"/>
          <w:szCs w:val="24"/>
        </w:rPr>
        <w:t>PRACH</w:t>
      </w:r>
      <w:r w:rsidR="001A51EE">
        <w:rPr>
          <w:rFonts w:ascii="Times" w:eastAsia="바탕" w:hAnsi="Times"/>
          <w:sz w:val="22"/>
          <w:szCs w:val="24"/>
        </w:rPr>
        <w:t xml:space="preserve"> preambles in different frequencies requiring RF retuning. </w:t>
      </w:r>
      <w:r w:rsidR="001A51EE" w:rsidRPr="001A51EE">
        <w:rPr>
          <w:rFonts w:ascii="Times" w:eastAsia="바탕" w:hAnsi="Times"/>
          <w:sz w:val="22"/>
          <w:szCs w:val="24"/>
        </w:rPr>
        <w:t xml:space="preserve">Start of the RAR window </w:t>
      </w:r>
      <w:r w:rsidR="001A51EE">
        <w:rPr>
          <w:rFonts w:ascii="Times" w:eastAsia="바탕" w:hAnsi="Times"/>
          <w:sz w:val="22"/>
          <w:szCs w:val="24"/>
        </w:rPr>
        <w:t xml:space="preserve">may </w:t>
      </w:r>
      <w:r w:rsidR="001A51EE" w:rsidRPr="001A51EE">
        <w:rPr>
          <w:rFonts w:ascii="Times" w:eastAsia="바탕" w:hAnsi="Times"/>
          <w:sz w:val="22"/>
          <w:szCs w:val="24"/>
        </w:rPr>
        <w:t>need to be adjusted</w:t>
      </w:r>
      <w:r w:rsidR="001A51EE">
        <w:rPr>
          <w:rFonts w:ascii="Times" w:eastAsia="바탕" w:hAnsi="Times"/>
          <w:sz w:val="22"/>
          <w:szCs w:val="24"/>
        </w:rPr>
        <w:t xml:space="preserve"> to accommodate the RF retuning time or just let the gNB being aware of the need for RF retuning of RedCap UEs schedule the RAR accordingly</w:t>
      </w:r>
      <w:r w:rsidR="001A51EE" w:rsidRPr="001A51EE">
        <w:rPr>
          <w:rFonts w:ascii="Times" w:eastAsia="바탕" w:hAnsi="Times"/>
          <w:sz w:val="22"/>
          <w:szCs w:val="24"/>
        </w:rPr>
        <w:t>.</w:t>
      </w:r>
    </w:p>
    <w:p w14:paraId="7C6082BD" w14:textId="4D5D6FA6" w:rsidR="00AE0D85" w:rsidRDefault="00675100" w:rsidP="006920AE">
      <w:pPr>
        <w:spacing w:before="120" w:line="240" w:lineRule="auto"/>
        <w:ind w:left="0" w:firstLine="0"/>
        <w:rPr>
          <w:rFonts w:eastAsia="맑은 고딕"/>
          <w:kern w:val="2"/>
          <w:sz w:val="22"/>
          <w:szCs w:val="22"/>
          <w:lang w:val="en-US" w:eastAsia="ko-KR"/>
        </w:rPr>
      </w:pPr>
      <w:r>
        <w:rPr>
          <w:rFonts w:ascii="Times" w:eastAsia="바탕" w:hAnsi="Times"/>
          <w:sz w:val="22"/>
          <w:szCs w:val="24"/>
        </w:rPr>
        <w:t xml:space="preserve">During the discussion in RAN1#104-e meeting, it was clarified that configuring multiple initial BWPs is included in </w:t>
      </w:r>
      <w:r w:rsidR="001A51EE">
        <w:rPr>
          <w:rFonts w:ascii="Times" w:eastAsia="바탕" w:hAnsi="Times"/>
          <w:sz w:val="22"/>
          <w:szCs w:val="24"/>
        </w:rPr>
        <w:t>Option 2</w:t>
      </w:r>
      <w:r>
        <w:rPr>
          <w:rFonts w:ascii="Times" w:eastAsia="바탕" w:hAnsi="Times"/>
          <w:sz w:val="22"/>
          <w:szCs w:val="24"/>
        </w:rPr>
        <w:t xml:space="preserve">. As an example of Option 2, we can consider configuring multiple </w:t>
      </w:r>
      <w:r w:rsidR="0075155C">
        <w:rPr>
          <w:rFonts w:ascii="Times" w:eastAsia="바탕" w:hAnsi="Times"/>
          <w:sz w:val="22"/>
          <w:szCs w:val="24"/>
        </w:rPr>
        <w:t xml:space="preserve">(=M) </w:t>
      </w:r>
      <w:r>
        <w:rPr>
          <w:rFonts w:ascii="Times" w:eastAsia="바탕" w:hAnsi="Times"/>
          <w:sz w:val="22"/>
          <w:szCs w:val="24"/>
        </w:rPr>
        <w:t xml:space="preserve">initial UL BWPs and let the RedCap UEs select </w:t>
      </w:r>
      <w:r w:rsidR="0075155C">
        <w:rPr>
          <w:rFonts w:ascii="Times" w:eastAsia="바탕" w:hAnsi="Times"/>
          <w:sz w:val="22"/>
          <w:szCs w:val="24"/>
        </w:rPr>
        <w:t xml:space="preserve">one of </w:t>
      </w:r>
      <w:r>
        <w:rPr>
          <w:rFonts w:ascii="Times" w:eastAsia="바탕" w:hAnsi="Times"/>
          <w:sz w:val="22"/>
          <w:szCs w:val="24"/>
        </w:rPr>
        <w:t xml:space="preserve">the </w:t>
      </w:r>
      <w:r w:rsidR="0075155C">
        <w:rPr>
          <w:rFonts w:ascii="Times" w:eastAsia="바탕" w:hAnsi="Times"/>
          <w:sz w:val="22"/>
          <w:szCs w:val="24"/>
        </w:rPr>
        <w:t xml:space="preserve">M </w:t>
      </w:r>
      <w:r>
        <w:rPr>
          <w:rFonts w:ascii="Times" w:eastAsia="바탕" w:hAnsi="Times"/>
          <w:sz w:val="22"/>
          <w:szCs w:val="24"/>
        </w:rPr>
        <w:t>initial UL BWP</w:t>
      </w:r>
      <w:r w:rsidR="0075155C">
        <w:rPr>
          <w:rFonts w:ascii="Times" w:eastAsia="바탕" w:hAnsi="Times"/>
          <w:sz w:val="22"/>
          <w:szCs w:val="24"/>
        </w:rPr>
        <w:t>s</w:t>
      </w:r>
      <w:r>
        <w:rPr>
          <w:rFonts w:ascii="Times" w:eastAsia="바탕" w:hAnsi="Times"/>
          <w:sz w:val="22"/>
          <w:szCs w:val="24"/>
        </w:rPr>
        <w:t xml:space="preserve"> to which the </w:t>
      </w:r>
      <w:r w:rsidR="0075155C" w:rsidRPr="0075155C">
        <w:rPr>
          <w:rFonts w:ascii="Times" w:eastAsia="바탕" w:hAnsi="Times"/>
          <w:sz w:val="22"/>
          <w:szCs w:val="24"/>
        </w:rPr>
        <w:t xml:space="preserve">RACH occasion associated with the best SSB </w:t>
      </w:r>
      <w:r w:rsidR="0075155C">
        <w:rPr>
          <w:rFonts w:ascii="Times" w:eastAsia="바탕" w:hAnsi="Times"/>
          <w:sz w:val="22"/>
          <w:szCs w:val="24"/>
        </w:rPr>
        <w:t xml:space="preserve">belongs. The benefit of this approach is to not require the RF retuning during the initial access. Given the maximum RedCap UE bandwidth and the PRACH configurations, more than M=2 is not required. </w:t>
      </w:r>
      <w:r w:rsidR="0075155C">
        <w:rPr>
          <w:rFonts w:eastAsia="맑은 고딕"/>
          <w:kern w:val="2"/>
          <w:sz w:val="22"/>
          <w:szCs w:val="22"/>
          <w:lang w:val="en-US" w:eastAsia="ko-KR"/>
        </w:rPr>
        <w:t xml:space="preserve">For example, gNB configures M=2 initial UL BWPs for RedCap UEs spanning 40(20+20) MHz in total to which the 8 FDM ROs </w:t>
      </w:r>
      <w:r w:rsidR="0075155C" w:rsidRPr="00FF0BAC">
        <w:rPr>
          <w:rFonts w:eastAsia="맑은 고딕"/>
          <w:kern w:val="2"/>
          <w:sz w:val="22"/>
          <w:szCs w:val="22"/>
          <w:lang w:val="en-US" w:eastAsia="ko-KR"/>
        </w:rPr>
        <w:t>belong</w:t>
      </w:r>
      <w:r w:rsidR="0075155C">
        <w:rPr>
          <w:rFonts w:eastAsia="맑은 고딕"/>
          <w:kern w:val="2"/>
          <w:sz w:val="22"/>
          <w:szCs w:val="22"/>
          <w:lang w:val="en-US" w:eastAsia="ko-KR"/>
        </w:rPr>
        <w:t>. If the RO associated with best SSB belong to the first/second initial UL BWP, then the first/second initial UL BWP becomes the initial UL BWP for the RedCap UEs to use for</w:t>
      </w:r>
      <w:r w:rsidR="00D53205">
        <w:rPr>
          <w:rFonts w:eastAsia="맑은 고딕"/>
          <w:kern w:val="2"/>
          <w:sz w:val="22"/>
          <w:szCs w:val="22"/>
          <w:lang w:val="en-US" w:eastAsia="ko-KR"/>
        </w:rPr>
        <w:t xml:space="preserve"> the rest of the</w:t>
      </w:r>
      <w:r w:rsidR="0075155C">
        <w:rPr>
          <w:rFonts w:eastAsia="맑은 고딕"/>
          <w:kern w:val="2"/>
          <w:sz w:val="22"/>
          <w:szCs w:val="22"/>
          <w:lang w:val="en-US" w:eastAsia="ko-KR"/>
        </w:rPr>
        <w:t xml:space="preserve"> initial access</w:t>
      </w:r>
      <w:r w:rsidR="00D53205">
        <w:rPr>
          <w:rFonts w:eastAsia="맑은 고딕"/>
          <w:kern w:val="2"/>
          <w:sz w:val="22"/>
          <w:szCs w:val="22"/>
          <w:lang w:val="en-US" w:eastAsia="ko-KR"/>
        </w:rPr>
        <w:t xml:space="preserve"> procedure</w:t>
      </w:r>
      <w:r w:rsidR="0075155C">
        <w:rPr>
          <w:rFonts w:eastAsia="맑은 고딕"/>
          <w:kern w:val="2"/>
          <w:sz w:val="22"/>
          <w:szCs w:val="22"/>
          <w:lang w:val="en-US" w:eastAsia="ko-KR"/>
        </w:rPr>
        <w:t>.</w:t>
      </w:r>
    </w:p>
    <w:p w14:paraId="094D0CB7" w14:textId="78C90B30" w:rsidR="000E5BAF" w:rsidRDefault="000E5BAF" w:rsidP="000E5BAF">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One example of Option 3 is to apply restrictions on the RO configurations for the RedCap UEs. In this case, RedCap UEs are not expected to be configured with 8-FDMed ROs exceeding the UE bandwidth and it is up </w:t>
      </w:r>
      <w:r>
        <w:rPr>
          <w:rFonts w:eastAsia="맑은 고딕"/>
          <w:kern w:val="2"/>
          <w:sz w:val="22"/>
          <w:szCs w:val="22"/>
          <w:lang w:val="en-US" w:eastAsia="ko-KR"/>
        </w:rPr>
        <w:lastRenderedPageBreak/>
        <w:t xml:space="preserve">to gNB to guarantee it. If ROs with this frequency domain restriction are deemed insufficient, then the PRACH configuration index with more occasions in time domain can be selected. For another instance of Option 3, gNB configures the </w:t>
      </w:r>
      <w:r w:rsidRPr="00046EB1">
        <w:rPr>
          <w:rFonts w:eastAsia="맑은 고딕"/>
          <w:kern w:val="2"/>
          <w:sz w:val="22"/>
          <w:szCs w:val="22"/>
          <w:lang w:val="en-US" w:eastAsia="ko-KR"/>
        </w:rPr>
        <w:t>number N of SS</w:t>
      </w:r>
      <w:r>
        <w:rPr>
          <w:rFonts w:eastAsia="맑은 고딕"/>
          <w:kern w:val="2"/>
          <w:sz w:val="22"/>
          <w:szCs w:val="22"/>
          <w:lang w:val="en-US" w:eastAsia="ko-KR"/>
        </w:rPr>
        <w:t>B</w:t>
      </w:r>
      <w:r w:rsidRPr="00046EB1">
        <w:rPr>
          <w:rFonts w:eastAsia="맑은 고딕"/>
          <w:kern w:val="2"/>
          <w:sz w:val="22"/>
          <w:szCs w:val="22"/>
          <w:lang w:val="en-US" w:eastAsia="ko-KR"/>
        </w:rPr>
        <w:t xml:space="preserve"> indexes associated with one </w:t>
      </w:r>
      <w:r>
        <w:rPr>
          <w:rFonts w:eastAsia="맑은 고딕"/>
          <w:kern w:val="2"/>
          <w:sz w:val="22"/>
          <w:szCs w:val="22"/>
          <w:lang w:val="en-US" w:eastAsia="ko-KR"/>
        </w:rPr>
        <w:t xml:space="preserve">RO to be larger than one. Then, according to the existing </w:t>
      </w:r>
      <w:r w:rsidRPr="00FE045F">
        <w:rPr>
          <w:rFonts w:eastAsia="맑은 고딕"/>
          <w:kern w:val="2"/>
          <w:sz w:val="22"/>
          <w:szCs w:val="22"/>
          <w:lang w:val="en-US" w:eastAsia="ko-KR"/>
        </w:rPr>
        <w:t xml:space="preserve">mapping </w:t>
      </w:r>
      <w:r>
        <w:rPr>
          <w:rFonts w:eastAsia="맑은 고딕"/>
          <w:kern w:val="2"/>
          <w:sz w:val="22"/>
          <w:szCs w:val="22"/>
          <w:lang w:val="en-US" w:eastAsia="ko-KR"/>
        </w:rPr>
        <w:t xml:space="preserve">rule </w:t>
      </w:r>
      <w:r w:rsidRPr="00FE045F">
        <w:rPr>
          <w:rFonts w:eastAsia="맑은 고딕"/>
          <w:kern w:val="2"/>
          <w:sz w:val="22"/>
          <w:szCs w:val="22"/>
          <w:lang w:val="en-US" w:eastAsia="ko-KR"/>
        </w:rPr>
        <w:t xml:space="preserve">between ROs and SSBs </w:t>
      </w:r>
      <w:r>
        <w:rPr>
          <w:rFonts w:eastAsia="맑은 고딕"/>
          <w:kern w:val="2"/>
          <w:sz w:val="22"/>
          <w:szCs w:val="22"/>
          <w:lang w:val="en-US" w:eastAsia="ko-KR"/>
        </w:rPr>
        <w:t xml:space="preserve">(as specified in clause 8.1 of TS38.213), all the 8 SSBs in FR1 can be mapped to 4 or fewer ROs within the initial UL BWP of RedCap UEs. Thus, the RedCap UEs can transmit PRACH toward the direction of the best SSB within the maximum RedCap UE bandwidth. </w:t>
      </w:r>
    </w:p>
    <w:p w14:paraId="68E87807" w14:textId="33D414AF" w:rsidR="000E5BAF" w:rsidRDefault="000E5BAF" w:rsidP="000E5BAF">
      <w:pPr>
        <w:spacing w:before="0" w:after="0" w:line="240" w:lineRule="auto"/>
        <w:ind w:left="0" w:firstLine="0"/>
        <w:rPr>
          <w:rFonts w:eastAsia="맑은 고딕"/>
          <w:kern w:val="2"/>
          <w:sz w:val="22"/>
          <w:szCs w:val="22"/>
          <w:lang w:val="en-US" w:eastAsia="ko-KR"/>
        </w:rPr>
      </w:pPr>
    </w:p>
    <w:p w14:paraId="2498EE67" w14:textId="191C2720" w:rsidR="00A4152B" w:rsidRDefault="00A4152B" w:rsidP="00A4152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871439">
        <w:rPr>
          <w:rFonts w:eastAsia="맑은 고딕"/>
          <w:b/>
          <w:i/>
          <w:kern w:val="2"/>
          <w:sz w:val="22"/>
          <w:szCs w:val="22"/>
          <w:lang w:val="en-US" w:eastAsia="ko-KR"/>
        </w:rPr>
        <w:t>4</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00871439" w:rsidRPr="00871439">
        <w:rPr>
          <w:rFonts w:eastAsia="맑은 고딕"/>
          <w:b/>
          <w:i/>
          <w:kern w:val="2"/>
          <w:sz w:val="22"/>
          <w:szCs w:val="22"/>
          <w:lang w:val="en-US" w:eastAsia="ko-KR"/>
        </w:rPr>
        <w:t>When the initial UL BWP for RedCap UEs is the same as the initial UL BWP for non-RedCap UEs, the same PRACH configurations (e.g., ROs) for non-RedCap UEs can be applied to RedCap UEs</w:t>
      </w:r>
      <w:r>
        <w:rPr>
          <w:rFonts w:eastAsia="맑은 고딕"/>
          <w:b/>
          <w:i/>
          <w:kern w:val="2"/>
          <w:sz w:val="22"/>
          <w:szCs w:val="22"/>
          <w:lang w:val="en-US" w:eastAsia="ko-KR"/>
        </w:rPr>
        <w:t>.</w:t>
      </w:r>
    </w:p>
    <w:p w14:paraId="0517AC21" w14:textId="77777777" w:rsidR="00A4152B" w:rsidRPr="00A4152B" w:rsidRDefault="00A4152B" w:rsidP="006920AE">
      <w:pPr>
        <w:spacing w:before="120" w:line="240" w:lineRule="auto"/>
        <w:ind w:left="0" w:firstLine="0"/>
        <w:rPr>
          <w:rFonts w:eastAsia="맑은 고딕"/>
          <w:kern w:val="2"/>
          <w:sz w:val="22"/>
          <w:szCs w:val="22"/>
          <w:lang w:val="en-US" w:eastAsia="ko-KR"/>
        </w:rPr>
      </w:pPr>
    </w:p>
    <w:p w14:paraId="12E10652" w14:textId="77B4EA70" w:rsidR="00871439" w:rsidRDefault="00871439" w:rsidP="0087143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5</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When the initial UL BWP for RedCap UEs is different from that of non-RedCap UEs, dedicated PRACH configurations (e.g., ROs) for RedCap UEs can be supported</w:t>
      </w:r>
      <w:r>
        <w:rPr>
          <w:rFonts w:eastAsia="맑은 고딕"/>
          <w:b/>
          <w:i/>
          <w:kern w:val="2"/>
          <w:sz w:val="22"/>
          <w:szCs w:val="22"/>
          <w:lang w:val="en-US" w:eastAsia="ko-KR"/>
        </w:rPr>
        <w:t>.</w:t>
      </w:r>
    </w:p>
    <w:p w14:paraId="4FD2C58B" w14:textId="77777777" w:rsidR="00111274" w:rsidRDefault="00111274" w:rsidP="006920AE">
      <w:pPr>
        <w:spacing w:before="120" w:line="240" w:lineRule="auto"/>
        <w:ind w:left="0" w:firstLine="0"/>
        <w:rPr>
          <w:rFonts w:eastAsia="맑은 고딕"/>
          <w:kern w:val="2"/>
          <w:sz w:val="22"/>
          <w:szCs w:val="22"/>
          <w:lang w:val="en-US" w:eastAsia="ko-KR"/>
        </w:rPr>
      </w:pPr>
    </w:p>
    <w:p w14:paraId="0BEBAD33" w14:textId="766049F2" w:rsidR="00871439" w:rsidRDefault="00871439" w:rsidP="0087143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374DE2">
        <w:rPr>
          <w:rFonts w:eastAsia="맑은 고딕"/>
          <w:b/>
          <w:i/>
          <w:kern w:val="2"/>
          <w:sz w:val="22"/>
          <w:szCs w:val="22"/>
          <w:lang w:val="en-US" w:eastAsia="ko-KR"/>
        </w:rPr>
        <w:t>6</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When the bandwidth of initial UL BWP of non-RedCap UEs is wider than the maximum RedCap UE bandwidth, Option 2</w:t>
      </w:r>
      <w:r>
        <w:rPr>
          <w:rFonts w:eastAsia="맑은 고딕"/>
          <w:b/>
          <w:i/>
          <w:kern w:val="2"/>
          <w:sz w:val="22"/>
          <w:szCs w:val="22"/>
          <w:lang w:val="en-US" w:eastAsia="ko-KR"/>
        </w:rPr>
        <w:t xml:space="preserve"> with d</w:t>
      </w:r>
      <w:r w:rsidRPr="00871439">
        <w:rPr>
          <w:rFonts w:eastAsia="맑은 고딕"/>
          <w:b/>
          <w:i/>
          <w:kern w:val="2"/>
          <w:sz w:val="22"/>
          <w:szCs w:val="22"/>
          <w:lang w:val="en-US" w:eastAsia="ko-KR"/>
        </w:rPr>
        <w:t>edicated PRACH configurations (e.g., ROs) for RedCap UEs can be supported.</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5" w:name="_Ref68630189"/>
      <w:r>
        <w:rPr>
          <w:rFonts w:eastAsia="맑은 고딕"/>
          <w:b/>
          <w:kern w:val="2"/>
          <w:sz w:val="24"/>
          <w:szCs w:val="22"/>
          <w:lang w:val="en-US" w:eastAsia="ko-KR"/>
        </w:rPr>
        <w:t>PUSCH/PUCCH transmissions during initial access</w:t>
      </w:r>
      <w:bookmarkEnd w:id="5"/>
    </w:p>
    <w:p w14:paraId="24DC2BBF" w14:textId="7AB2438E" w:rsidR="00374DE2" w:rsidRDefault="00374DE2"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Pr>
          <w:rFonts w:eastAsia="맑은 고딕"/>
          <w:kern w:val="2"/>
          <w:sz w:val="22"/>
          <w:szCs w:val="22"/>
          <w:lang w:val="en-US" w:eastAsia="ko-KR"/>
        </w:rPr>
        <w:t>a</w:t>
      </w:r>
      <w:r w:rsidRPr="00E527B2">
        <w:rPr>
          <w:rFonts w:eastAsia="맑은 고딕"/>
          <w:kern w:val="2"/>
          <w:sz w:val="22"/>
          <w:szCs w:val="22"/>
          <w:lang w:val="en-US" w:eastAsia="ko-KR"/>
        </w:rPr>
        <w:t>spect related to the reduced maximum UE bandwidth of RedCap</w:t>
      </w:r>
      <w:r>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Pr>
          <w:rFonts w:eastAsia="맑은 고딕"/>
          <w:kern w:val="2"/>
          <w:sz w:val="22"/>
          <w:szCs w:val="22"/>
          <w:lang w:val="en-US" w:eastAsia="ko-KR"/>
        </w:rPr>
        <w:t xml:space="preserve">has been </w:t>
      </w:r>
      <w:r w:rsidR="0034544D">
        <w:rPr>
          <w:rFonts w:eastAsia="맑은 고딕"/>
          <w:kern w:val="2"/>
          <w:sz w:val="22"/>
          <w:szCs w:val="22"/>
          <w:lang w:val="en-US" w:eastAsia="ko-KR"/>
        </w:rPr>
        <w:t xml:space="preserve">discussed in RAN1#104-e meeting. As a result, </w:t>
      </w:r>
      <w:r>
        <w:rPr>
          <w:rFonts w:eastAsia="맑은 고딕"/>
          <w:kern w:val="2"/>
          <w:sz w:val="22"/>
          <w:szCs w:val="22"/>
          <w:lang w:val="en-US" w:eastAsia="ko-KR"/>
        </w:rPr>
        <w:t>the following agreement was made.</w:t>
      </w:r>
    </w:p>
    <w:tbl>
      <w:tblPr>
        <w:tblStyle w:val="a7"/>
        <w:tblW w:w="0" w:type="auto"/>
        <w:tblLook w:val="04A0" w:firstRow="1" w:lastRow="0" w:firstColumn="1" w:lastColumn="0" w:noHBand="0" w:noVBand="1"/>
      </w:tblPr>
      <w:tblGrid>
        <w:gridCol w:w="9628"/>
      </w:tblGrid>
      <w:tr w:rsidR="00374DE2" w:rsidRPr="0047325B" w14:paraId="68E716D2" w14:textId="77777777" w:rsidTr="006E0224">
        <w:tc>
          <w:tcPr>
            <w:tcW w:w="9628" w:type="dxa"/>
          </w:tcPr>
          <w:p w14:paraId="2D870D23" w14:textId="77777777" w:rsidR="00374DE2" w:rsidRPr="0047325B" w:rsidRDefault="00374DE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p>
          <w:p w14:paraId="53A2C5D1" w14:textId="77777777" w:rsidR="00374DE2" w:rsidRPr="00374DE2" w:rsidRDefault="00374DE2" w:rsidP="00374DE2">
            <w:pPr>
              <w:numPr>
                <w:ilvl w:val="0"/>
                <w:numId w:val="26"/>
              </w:numPr>
              <w:spacing w:before="0" w:after="0" w:line="259" w:lineRule="auto"/>
              <w:jc w:val="left"/>
              <w:rPr>
                <w:rFonts w:ascii="Times" w:eastAsia="바탕" w:hAnsi="Times"/>
                <w:sz w:val="22"/>
                <w:szCs w:val="24"/>
              </w:rPr>
            </w:pPr>
            <w:r w:rsidRPr="00374DE2">
              <w:rPr>
                <w:rFonts w:ascii="Times" w:eastAsia="바탕" w:hAnsi="Times"/>
                <w:sz w:val="22"/>
                <w:szCs w:val="24"/>
              </w:rPr>
              <w:t>Study further whether and how to enable/support that PUCCH (for Msg4/[MsgB] HARQ feedback) and/or PUSCH (for Msg3/[MsgA]) transmissions fall within the RedCap UE bandwidth during initial access, with the following options:</w:t>
            </w:r>
          </w:p>
          <w:p w14:paraId="268BB653"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1: Proper RF-retuning for RedCap (if feasible)</w:t>
            </w:r>
          </w:p>
          <w:p w14:paraId="58DE47FF"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2: Separate initial UL BWP(s) for RedCap</w:t>
            </w:r>
          </w:p>
          <w:p w14:paraId="627CE42A"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FFS more than one starting PRB position</w:t>
            </w:r>
          </w:p>
          <w:p w14:paraId="6C4A19FD"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3: Separate PUCCH/Msg3/[MsgA] PUSCH configuration/indication or a different interpretation for the same configuration/indication for RedCap (e.g., disabled frequency hopping or different frequency hopping)</w:t>
            </w:r>
          </w:p>
          <w:p w14:paraId="71D3ECFA"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lastRenderedPageBreak/>
              <w:t>Option 4: gNB configuration (e.g., always restricting the initial UL BWP to within RedCap UE bandwidth, or restrictions on the frequency location and the amount of scheduled resource for Msg4/[MsgB] HARQ feedback and Msg3/[MsgA] PUSCH)</w:t>
            </w:r>
          </w:p>
          <w:p w14:paraId="6A372C94"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07D66F0E" w14:textId="61B60A0C" w:rsidR="00374DE2" w:rsidRPr="00E527B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Other options are not precluded</w:t>
            </w:r>
          </w:p>
          <w:p w14:paraId="486F178B" w14:textId="77777777" w:rsidR="00374DE2" w:rsidRPr="0047325B" w:rsidRDefault="00374DE2" w:rsidP="006E0224">
            <w:pPr>
              <w:spacing w:before="120" w:after="0" w:line="240" w:lineRule="auto"/>
              <w:ind w:left="0" w:firstLine="0"/>
              <w:rPr>
                <w:rFonts w:eastAsia="맑은 고딕"/>
                <w:kern w:val="2"/>
                <w:sz w:val="22"/>
                <w:szCs w:val="22"/>
                <w:lang w:eastAsia="ko-KR"/>
              </w:rPr>
            </w:pPr>
          </w:p>
        </w:tc>
      </w:tr>
    </w:tbl>
    <w:p w14:paraId="210A126C" w14:textId="54999C95" w:rsidR="00C635C7" w:rsidRDefault="000132BF" w:rsidP="00C635C7">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lastRenderedPageBreak/>
        <w:t xml:space="preserve">Regarding whether to </w:t>
      </w:r>
      <w:r>
        <w:rPr>
          <w:rFonts w:eastAsia="맑은 고딕"/>
          <w:kern w:val="2"/>
          <w:sz w:val="22"/>
          <w:szCs w:val="22"/>
          <w:lang w:val="en-US" w:eastAsia="ko-KR"/>
        </w:rPr>
        <w:t>enable/</w:t>
      </w:r>
      <w:r>
        <w:rPr>
          <w:rFonts w:eastAsia="맑은 고딕" w:hint="eastAsia"/>
          <w:kern w:val="2"/>
          <w:sz w:val="22"/>
          <w:szCs w:val="22"/>
          <w:lang w:val="en-US" w:eastAsia="ko-KR"/>
        </w:rPr>
        <w:t xml:space="preserve">support </w:t>
      </w:r>
      <w:r w:rsidRPr="000132BF">
        <w:rPr>
          <w:rFonts w:eastAsia="맑은 고딕"/>
          <w:kern w:val="2"/>
          <w:sz w:val="22"/>
          <w:szCs w:val="22"/>
          <w:lang w:val="en-US" w:eastAsia="ko-KR"/>
        </w:rPr>
        <w:t>that PUCCH (for Msg4/[MsgB] HARQ feedback) and/or PUSCH (for Msg3/[MsgA]) transmissions fall within the RedCap UE bandwidth during initial access</w:t>
      </w:r>
      <w:r w:rsidR="00C635C7">
        <w:rPr>
          <w:rFonts w:eastAsia="맑은 고딕"/>
          <w:kern w:val="2"/>
          <w:sz w:val="22"/>
          <w:szCs w:val="22"/>
          <w:lang w:val="en-US" w:eastAsia="ko-KR"/>
        </w:rPr>
        <w:t xml:space="preserve">, it depends on whether the restrictions </w:t>
      </w:r>
      <w:r w:rsidR="00C635C7" w:rsidRPr="00C635C7">
        <w:rPr>
          <w:rFonts w:eastAsia="맑은 고딕"/>
          <w:kern w:val="2"/>
          <w:sz w:val="22"/>
          <w:szCs w:val="22"/>
          <w:lang w:val="en-US" w:eastAsia="ko-KR"/>
        </w:rPr>
        <w:t>on the frequency location and the amount of scheduled resource for Msg4/[MsgB] HARQ feedback and Msg3/[MsgA] PUSCH</w:t>
      </w:r>
      <w:r w:rsidR="00C635C7">
        <w:rPr>
          <w:rFonts w:eastAsia="맑은 고딕"/>
          <w:kern w:val="2"/>
          <w:sz w:val="22"/>
          <w:szCs w:val="22"/>
          <w:lang w:val="en-US" w:eastAsia="ko-KR"/>
        </w:rPr>
        <w:t xml:space="preserve"> can always be applied to the network. Considering the operators that are using or planning to use the entire carrier bandwidth as a single DL/UL BWP with </w:t>
      </w:r>
      <w:r w:rsidR="00C635C7" w:rsidRPr="00A41620">
        <w:rPr>
          <w:rFonts w:eastAsia="맑은 고딕"/>
          <w:kern w:val="2"/>
          <w:sz w:val="22"/>
          <w:szCs w:val="22"/>
          <w:lang w:val="en-US" w:eastAsia="ko-KR"/>
        </w:rPr>
        <w:t>BWP#0 configuration Option 2</w:t>
      </w:r>
      <w:r w:rsidR="00C635C7">
        <w:rPr>
          <w:rFonts w:eastAsia="맑은 고딕"/>
          <w:kern w:val="2"/>
          <w:sz w:val="22"/>
          <w:szCs w:val="22"/>
          <w:lang w:val="en-US" w:eastAsia="ko-KR"/>
        </w:rPr>
        <w:t xml:space="preserve">, it seems unavoidable to configure the initial UL BWP for RedCap UEs smaller than that of non-RedCap UEs </w:t>
      </w:r>
      <w:r w:rsidR="002F443D">
        <w:rPr>
          <w:rFonts w:eastAsia="맑은 고딕"/>
          <w:kern w:val="2"/>
          <w:sz w:val="22"/>
          <w:szCs w:val="22"/>
          <w:lang w:val="en-US" w:eastAsia="ko-KR"/>
        </w:rPr>
        <w:t xml:space="preserve">unless they see no problem changing the network configuration and are willing to do it for introduction of RedCap UEs in their networks. </w:t>
      </w:r>
      <w:r w:rsidR="002A2398">
        <w:rPr>
          <w:rFonts w:eastAsia="맑은 고딕"/>
          <w:kern w:val="2"/>
          <w:sz w:val="22"/>
          <w:szCs w:val="22"/>
          <w:lang w:val="en-US" w:eastAsia="ko-KR"/>
        </w:rPr>
        <w:t xml:space="preserve">The solution that requires minimum changes to their existing network configuration would help accelerating the time to market of </w:t>
      </w:r>
      <w:r w:rsidR="00ED4231">
        <w:rPr>
          <w:rFonts w:eastAsia="맑은 고딕"/>
          <w:kern w:val="2"/>
          <w:sz w:val="22"/>
          <w:szCs w:val="22"/>
          <w:lang w:val="en-US" w:eastAsia="ko-KR"/>
        </w:rPr>
        <w:t xml:space="preserve">the </w:t>
      </w:r>
      <w:r w:rsidR="002A2398">
        <w:rPr>
          <w:rFonts w:eastAsia="맑은 고딕"/>
          <w:kern w:val="2"/>
          <w:sz w:val="22"/>
          <w:szCs w:val="22"/>
          <w:lang w:val="en-US" w:eastAsia="ko-KR"/>
        </w:rPr>
        <w:t>RedCap</w:t>
      </w:r>
      <w:r w:rsidR="00ED4231">
        <w:rPr>
          <w:rFonts w:eastAsia="맑은 고딕"/>
          <w:kern w:val="2"/>
          <w:sz w:val="22"/>
          <w:szCs w:val="22"/>
          <w:lang w:val="en-US" w:eastAsia="ko-KR"/>
        </w:rPr>
        <w:t xml:space="preserve"> service.</w:t>
      </w:r>
    </w:p>
    <w:p w14:paraId="208E34EE" w14:textId="77777777" w:rsidR="002F443D" w:rsidRDefault="002F443D" w:rsidP="00C635C7">
      <w:pPr>
        <w:spacing w:before="120" w:after="240" w:line="240" w:lineRule="auto"/>
        <w:ind w:left="0" w:firstLine="0"/>
        <w:rPr>
          <w:rFonts w:eastAsia="맑은 고딕"/>
          <w:kern w:val="2"/>
          <w:sz w:val="22"/>
          <w:szCs w:val="22"/>
          <w:lang w:val="en-US" w:eastAsia="ko-KR"/>
        </w:rPr>
      </w:pPr>
    </w:p>
    <w:p w14:paraId="3A57920A" w14:textId="742E9E6A" w:rsidR="00E151A8" w:rsidRPr="009E7D6A" w:rsidRDefault="00E151A8" w:rsidP="00E151A8">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sidR="007349DC">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sidR="007349DC">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sidR="007349DC">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36A2F6A0" w14:textId="77777777" w:rsidR="00374DE2" w:rsidRPr="002F443D" w:rsidRDefault="00374DE2"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6A7E4CAC" w14:textId="7540D6A7" w:rsidR="004B43E7" w:rsidRDefault="00ED4231"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r>
        <w:rPr>
          <w:rFonts w:eastAsia="맑은 고딕" w:hint="eastAsia"/>
          <w:kern w:val="2"/>
          <w:sz w:val="22"/>
          <w:szCs w:val="22"/>
          <w:lang w:val="en-US" w:eastAsia="ko-KR"/>
        </w:rPr>
        <w:t xml:space="preserve">To enable/support </w:t>
      </w:r>
      <w:r w:rsidRPr="00ED4231">
        <w:rPr>
          <w:rFonts w:eastAsia="맑은 고딕"/>
          <w:kern w:val="2"/>
          <w:sz w:val="22"/>
          <w:szCs w:val="22"/>
          <w:lang w:val="en-US" w:eastAsia="ko-KR"/>
        </w:rPr>
        <w:t xml:space="preserve">that PUCCH (for Msg4/[MsgB] HARQ feedback) and/or PUSCH (for Msg3/[MsgA]) transmissions fall within the RedCap UE </w:t>
      </w:r>
      <w:r>
        <w:rPr>
          <w:rFonts w:eastAsia="맑은 고딕"/>
          <w:kern w:val="2"/>
          <w:sz w:val="22"/>
          <w:szCs w:val="22"/>
          <w:lang w:val="en-US" w:eastAsia="ko-KR"/>
        </w:rPr>
        <w:t xml:space="preserve">bandwidth during initial access when </w:t>
      </w:r>
      <w:r w:rsidRPr="00ED4231">
        <w:rPr>
          <w:rFonts w:eastAsia="맑은 고딕"/>
          <w:kern w:val="2"/>
          <w:sz w:val="22"/>
          <w:szCs w:val="22"/>
          <w:lang w:val="en-US" w:eastAsia="ko-KR"/>
        </w:rPr>
        <w:t>the bandwidth of initial UL BWP of non-RedCap UEs is wider than the maximum RedCap UE bandwidth</w:t>
      </w:r>
      <w:r>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a separate UL BWP for initial access of </w:t>
      </w:r>
      <w:r w:rsidR="00EA3DC6">
        <w:rPr>
          <w:rFonts w:eastAsia="맑은 고딕"/>
          <w:kern w:val="2"/>
          <w:sz w:val="22"/>
          <w:szCs w:val="22"/>
          <w:lang w:val="en-US" w:eastAsia="ko-KR"/>
        </w:rPr>
        <w:t>RedCap</w:t>
      </w:r>
      <w:r w:rsidR="00EA3DC6" w:rsidRPr="006C5248">
        <w:rPr>
          <w:rFonts w:eastAsia="맑은 고딕"/>
          <w:kern w:val="2"/>
          <w:sz w:val="22"/>
          <w:szCs w:val="22"/>
          <w:lang w:val="en-US" w:eastAsia="ko-KR"/>
        </w:rPr>
        <w:t xml:space="preserve"> </w:t>
      </w:r>
      <w:r>
        <w:rPr>
          <w:rFonts w:eastAsia="맑은 고딕"/>
          <w:kern w:val="2"/>
          <w:sz w:val="22"/>
          <w:szCs w:val="22"/>
          <w:lang w:val="en-US" w:eastAsia="ko-KR"/>
        </w:rPr>
        <w:t xml:space="preserve">UEs can be configured (Option 2). The separate initial UL BWP is no wider than the maximum UE RedCap bandwidth and can be configured to minimize the impact on the non-RedCap UEs, e.g., in terms of resource fragmentation. </w:t>
      </w:r>
    </w:p>
    <w:p w14:paraId="636A94B2" w14:textId="77777777" w:rsidR="007349DC" w:rsidRDefault="007349DC"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71CCA8F9" w14:textId="3C1DE306" w:rsidR="007349DC" w:rsidRPr="00913735" w:rsidRDefault="007349DC" w:rsidP="007349DC">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initial UL BWP(s) for RedCap</w:t>
      </w:r>
      <w:r>
        <w:rPr>
          <w:rFonts w:eastAsia="맑은 고딕"/>
          <w:b/>
          <w:i/>
          <w:kern w:val="2"/>
          <w:sz w:val="22"/>
          <w:szCs w:val="22"/>
          <w:lang w:val="en-US" w:eastAsia="ko-KR"/>
        </w:rPr>
        <w:t xml:space="preserve"> (Option 2)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 xml:space="preserve">enable/support </w:t>
      </w:r>
      <w:r w:rsidRPr="002F443D">
        <w:rPr>
          <w:rFonts w:eastAsia="맑은 고딕"/>
          <w:b/>
          <w:i/>
          <w:kern w:val="2"/>
          <w:sz w:val="22"/>
          <w:szCs w:val="22"/>
          <w:lang w:val="en-US" w:eastAsia="ko-KR"/>
        </w:rPr>
        <w:lastRenderedPageBreak/>
        <w:t>that PUCCH (for Msg4/[MsgB] HARQ feedback) and/or PUSCH (for Msg3/[MsgA]) transmissions fall within the RedCap UE bandwidth during initial access</w:t>
      </w:r>
      <w:r>
        <w:rPr>
          <w:rFonts w:eastAsia="맑은 고딕"/>
          <w:b/>
          <w:i/>
          <w:kern w:val="2"/>
          <w:sz w:val="22"/>
          <w:szCs w:val="22"/>
          <w:lang w:val="en-US" w:eastAsia="ko-KR"/>
        </w:rPr>
        <w:t>.</w:t>
      </w:r>
    </w:p>
    <w:p w14:paraId="0AD75D8A" w14:textId="77777777" w:rsidR="007349DC" w:rsidRDefault="007349DC"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41642AD4" w14:textId="0DAE2D4A" w:rsidR="0007331F" w:rsidRDefault="00F536B9"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Separating initial UL BWP of the RedCap UEs from that of </w:t>
      </w:r>
      <w:r w:rsidR="00104A9C">
        <w:rPr>
          <w:rFonts w:eastAsia="맑은 고딕"/>
          <w:kern w:val="2"/>
          <w:sz w:val="22"/>
          <w:szCs w:val="22"/>
          <w:lang w:val="en-US" w:eastAsia="ko-KR"/>
        </w:rPr>
        <w:t>non-RedCap</w:t>
      </w:r>
      <w:r>
        <w:rPr>
          <w:rFonts w:eastAsia="맑은 고딕"/>
          <w:kern w:val="2"/>
          <w:sz w:val="22"/>
          <w:szCs w:val="22"/>
          <w:lang w:val="en-US" w:eastAsia="ko-KR"/>
        </w:rPr>
        <w:t xml:space="preserve"> UEs </w:t>
      </w:r>
      <w:r w:rsidR="00104A9C">
        <w:rPr>
          <w:rFonts w:eastAsia="맑은 고딕"/>
          <w:kern w:val="2"/>
          <w:sz w:val="22"/>
          <w:szCs w:val="22"/>
          <w:lang w:val="en-US" w:eastAsia="ko-KR"/>
        </w:rPr>
        <w:t xml:space="preserve">may be </w:t>
      </w:r>
      <w:r w:rsidR="00F77454">
        <w:rPr>
          <w:rFonts w:eastAsia="맑은 고딕"/>
          <w:kern w:val="2"/>
          <w:sz w:val="22"/>
          <w:szCs w:val="22"/>
          <w:lang w:val="en-US" w:eastAsia="ko-KR"/>
        </w:rPr>
        <w:t>a</w:t>
      </w:r>
      <w:r>
        <w:rPr>
          <w:rFonts w:eastAsia="맑은 고딕"/>
          <w:kern w:val="2"/>
          <w:sz w:val="22"/>
          <w:szCs w:val="22"/>
          <w:lang w:val="en-US" w:eastAsia="ko-KR"/>
        </w:rPr>
        <w:t xml:space="preserve"> </w:t>
      </w:r>
      <w:r w:rsidR="00F77454">
        <w:rPr>
          <w:rFonts w:eastAsia="맑은 고딕"/>
          <w:kern w:val="2"/>
          <w:sz w:val="22"/>
          <w:szCs w:val="22"/>
          <w:lang w:val="en-US" w:eastAsia="ko-KR"/>
        </w:rPr>
        <w:t>cleaner</w:t>
      </w:r>
      <w:r>
        <w:rPr>
          <w:rFonts w:eastAsia="맑은 고딕"/>
          <w:kern w:val="2"/>
          <w:sz w:val="22"/>
          <w:szCs w:val="22"/>
          <w:lang w:val="en-US" w:eastAsia="ko-KR"/>
        </w:rPr>
        <w:t xml:space="preserve"> solution </w:t>
      </w:r>
      <w:r w:rsidR="00104A9C">
        <w:rPr>
          <w:rFonts w:eastAsia="맑은 고딕"/>
          <w:kern w:val="2"/>
          <w:sz w:val="22"/>
          <w:szCs w:val="22"/>
          <w:lang w:val="en-US" w:eastAsia="ko-KR"/>
        </w:rPr>
        <w:t>w</w:t>
      </w:r>
      <w:r w:rsidR="00104A9C" w:rsidRPr="00104A9C">
        <w:rPr>
          <w:rFonts w:eastAsia="맑은 고딕"/>
          <w:kern w:val="2"/>
          <w:sz w:val="22"/>
          <w:szCs w:val="22"/>
          <w:lang w:val="en-US" w:eastAsia="ko-KR"/>
        </w:rPr>
        <w:t>hen the bandwidth of initial UL BWP of non-RedCap UEs is wider than the maximum RedCap UE bandwidth</w:t>
      </w:r>
      <w:r>
        <w:rPr>
          <w:rFonts w:eastAsia="맑은 고딕"/>
          <w:kern w:val="2"/>
          <w:sz w:val="22"/>
          <w:szCs w:val="22"/>
          <w:lang w:val="en-US" w:eastAsia="ko-KR"/>
        </w:rPr>
        <w:t xml:space="preserve">. However, </w:t>
      </w:r>
      <w:r w:rsidR="00F77454">
        <w:rPr>
          <w:rFonts w:eastAsia="맑은 고딕"/>
          <w:kern w:val="2"/>
          <w:sz w:val="22"/>
          <w:szCs w:val="22"/>
          <w:lang w:val="en-US" w:eastAsia="ko-KR"/>
        </w:rPr>
        <w:t xml:space="preserve">as </w:t>
      </w:r>
      <w:r>
        <w:rPr>
          <w:rFonts w:eastAsia="맑은 고딕"/>
          <w:kern w:val="2"/>
          <w:sz w:val="22"/>
          <w:szCs w:val="22"/>
          <w:lang w:val="en-US" w:eastAsia="ko-KR"/>
        </w:rPr>
        <w:t xml:space="preserve">it may not be always possible to do so, we </w:t>
      </w:r>
      <w:r w:rsidR="0007331F">
        <w:rPr>
          <w:rFonts w:eastAsia="맑은 고딕"/>
          <w:kern w:val="2"/>
          <w:sz w:val="22"/>
          <w:szCs w:val="22"/>
          <w:lang w:val="en-US" w:eastAsia="ko-KR"/>
        </w:rPr>
        <w:t>still need some solutions t</w:t>
      </w:r>
      <w:r>
        <w:rPr>
          <w:rFonts w:eastAsia="맑은 고딕"/>
          <w:kern w:val="2"/>
          <w:sz w:val="22"/>
          <w:szCs w:val="22"/>
          <w:lang w:val="en-US" w:eastAsia="ko-KR"/>
        </w:rPr>
        <w:t xml:space="preserve">o harmonize the </w:t>
      </w:r>
      <w:r w:rsidR="00C30BF9">
        <w:rPr>
          <w:rFonts w:eastAsia="맑은 고딕"/>
          <w:kern w:val="2"/>
          <w:sz w:val="22"/>
          <w:szCs w:val="22"/>
          <w:lang w:val="en-US" w:eastAsia="ko-KR"/>
        </w:rPr>
        <w:t xml:space="preserve">RedCap UEs accessing an NR cell with the </w:t>
      </w:r>
      <w:r w:rsidR="00104A9C">
        <w:rPr>
          <w:rFonts w:eastAsia="맑은 고딕"/>
          <w:kern w:val="2"/>
          <w:sz w:val="22"/>
          <w:szCs w:val="22"/>
          <w:lang w:val="en-US" w:eastAsia="ko-KR"/>
        </w:rPr>
        <w:t>non-RedCap</w:t>
      </w:r>
      <w:r w:rsidR="00C30BF9">
        <w:rPr>
          <w:rFonts w:eastAsia="맑은 고딕"/>
          <w:kern w:val="2"/>
          <w:sz w:val="22"/>
          <w:szCs w:val="22"/>
          <w:lang w:val="en-US" w:eastAsia="ko-KR"/>
        </w:rPr>
        <w:t xml:space="preserve"> UEs with larger initial UL BWP. </w:t>
      </w:r>
      <w:r w:rsidR="00120786">
        <w:rPr>
          <w:rFonts w:eastAsia="맑은 고딕"/>
          <w:kern w:val="2"/>
          <w:sz w:val="22"/>
          <w:szCs w:val="22"/>
          <w:lang w:val="en-US" w:eastAsia="ko-KR"/>
        </w:rPr>
        <w:t xml:space="preserve">When the separate initial UL BWP for RedCap UEs occupies part of the initial UL BWP for non-RedCap UEs and the </w:t>
      </w:r>
      <w:r w:rsidR="00F77454">
        <w:rPr>
          <w:rFonts w:eastAsia="맑은 고딕"/>
          <w:kern w:val="2"/>
          <w:sz w:val="22"/>
          <w:szCs w:val="22"/>
          <w:lang w:val="en-US" w:eastAsia="ko-KR"/>
        </w:rPr>
        <w:t xml:space="preserve">RedCap </w:t>
      </w:r>
      <w:r w:rsidR="00120786">
        <w:rPr>
          <w:rFonts w:eastAsia="맑은 고딕"/>
          <w:kern w:val="2"/>
          <w:sz w:val="22"/>
          <w:szCs w:val="22"/>
          <w:lang w:val="en-US" w:eastAsia="ko-KR"/>
        </w:rPr>
        <w:t xml:space="preserve">UEs </w:t>
      </w:r>
      <w:r w:rsidR="00F77454">
        <w:rPr>
          <w:rFonts w:eastAsia="맑은 고딕"/>
          <w:kern w:val="2"/>
          <w:sz w:val="22"/>
          <w:szCs w:val="22"/>
          <w:lang w:val="en-US" w:eastAsia="ko-KR"/>
        </w:rPr>
        <w:t xml:space="preserve">and </w:t>
      </w:r>
      <w:r w:rsidR="00120786">
        <w:rPr>
          <w:rFonts w:eastAsia="맑은 고딕"/>
          <w:kern w:val="2"/>
          <w:sz w:val="22"/>
          <w:szCs w:val="22"/>
          <w:lang w:val="en-US" w:eastAsia="ko-KR"/>
        </w:rPr>
        <w:t>the non-RedCap</w:t>
      </w:r>
      <w:r w:rsidR="00F77454">
        <w:rPr>
          <w:rFonts w:eastAsia="맑은 고딕"/>
          <w:kern w:val="2"/>
          <w:sz w:val="22"/>
          <w:szCs w:val="22"/>
          <w:lang w:val="en-US" w:eastAsia="ko-KR"/>
        </w:rPr>
        <w:t xml:space="preserve"> UEs</w:t>
      </w:r>
      <w:r w:rsidR="00C30BF9">
        <w:rPr>
          <w:rFonts w:eastAsia="맑은 고딕"/>
          <w:kern w:val="2"/>
          <w:sz w:val="22"/>
          <w:szCs w:val="22"/>
          <w:lang w:val="en-US" w:eastAsia="ko-KR"/>
        </w:rPr>
        <w:t xml:space="preserve"> do the frequency hopping independently based on their </w:t>
      </w:r>
      <w:r w:rsidR="00120786">
        <w:rPr>
          <w:rFonts w:eastAsia="맑은 고딕"/>
          <w:kern w:val="2"/>
          <w:sz w:val="22"/>
          <w:szCs w:val="22"/>
          <w:lang w:val="en-US" w:eastAsia="ko-KR"/>
        </w:rPr>
        <w:t>individual</w:t>
      </w:r>
      <w:r w:rsidR="00C30BF9">
        <w:rPr>
          <w:rFonts w:eastAsia="맑은 고딕"/>
          <w:kern w:val="2"/>
          <w:sz w:val="22"/>
          <w:szCs w:val="22"/>
          <w:lang w:val="en-US" w:eastAsia="ko-KR"/>
        </w:rPr>
        <w:t xml:space="preserve"> initial UL BWPs, </w:t>
      </w:r>
      <w:r w:rsidR="00120786">
        <w:rPr>
          <w:rFonts w:eastAsia="맑은 고딕"/>
          <w:kern w:val="2"/>
          <w:sz w:val="22"/>
          <w:szCs w:val="22"/>
          <w:lang w:val="en-US" w:eastAsia="ko-KR"/>
        </w:rPr>
        <w:t xml:space="preserve">there is surely </w:t>
      </w:r>
      <w:r w:rsidR="00F77454">
        <w:rPr>
          <w:rFonts w:eastAsia="맑은 고딕"/>
          <w:kern w:val="2"/>
          <w:sz w:val="22"/>
          <w:szCs w:val="22"/>
          <w:lang w:val="en-US" w:eastAsia="ko-KR"/>
        </w:rPr>
        <w:t xml:space="preserve">a negative impact on </w:t>
      </w:r>
      <w:r w:rsidR="00120786">
        <w:rPr>
          <w:rFonts w:eastAsia="맑은 고딕"/>
          <w:kern w:val="2"/>
          <w:sz w:val="22"/>
          <w:szCs w:val="22"/>
          <w:lang w:val="en-US" w:eastAsia="ko-KR"/>
        </w:rPr>
        <w:t xml:space="preserve">the resource utilization efficiency of the non-RedCap UEs </w:t>
      </w:r>
      <w:r w:rsidR="00635F49">
        <w:rPr>
          <w:rFonts w:eastAsia="맑은 고딕"/>
          <w:kern w:val="2"/>
          <w:sz w:val="22"/>
          <w:szCs w:val="22"/>
          <w:lang w:val="en-US" w:eastAsia="ko-KR"/>
        </w:rPr>
        <w:t xml:space="preserve">mainly </w:t>
      </w:r>
      <w:r w:rsidR="00C30BF9">
        <w:rPr>
          <w:rFonts w:eastAsia="맑은 고딕"/>
          <w:kern w:val="2"/>
          <w:sz w:val="22"/>
          <w:szCs w:val="22"/>
          <w:lang w:val="en-US" w:eastAsia="ko-KR"/>
        </w:rPr>
        <w:t xml:space="preserve">due to </w:t>
      </w:r>
      <w:r w:rsidR="00120786">
        <w:rPr>
          <w:rFonts w:eastAsia="맑은 고딕"/>
          <w:kern w:val="2"/>
          <w:sz w:val="22"/>
          <w:szCs w:val="22"/>
          <w:lang w:val="en-US" w:eastAsia="ko-KR"/>
        </w:rPr>
        <w:t xml:space="preserve">the resource fragmentation. To </w:t>
      </w:r>
      <w:r w:rsidR="0007331F">
        <w:rPr>
          <w:rFonts w:eastAsia="맑은 고딕"/>
          <w:kern w:val="2"/>
          <w:sz w:val="22"/>
          <w:szCs w:val="22"/>
          <w:lang w:val="en-US" w:eastAsia="ko-KR"/>
        </w:rPr>
        <w:t xml:space="preserve">minimize the impact on the non-RedCap UEs, </w:t>
      </w:r>
      <w:r w:rsidR="00557C21">
        <w:rPr>
          <w:rFonts w:eastAsia="맑은 고딕"/>
          <w:kern w:val="2"/>
          <w:sz w:val="22"/>
          <w:szCs w:val="22"/>
          <w:lang w:val="en-US" w:eastAsia="ko-KR"/>
        </w:rPr>
        <w:t xml:space="preserve">as part of Option 3, </w:t>
      </w:r>
      <w:r w:rsidR="0007331F">
        <w:rPr>
          <w:rFonts w:eastAsia="맑은 고딕"/>
          <w:kern w:val="2"/>
          <w:sz w:val="22"/>
          <w:szCs w:val="22"/>
          <w:lang w:val="en-US" w:eastAsia="ko-KR"/>
        </w:rPr>
        <w:t xml:space="preserve">turning off the </w:t>
      </w:r>
      <w:r w:rsidR="00C30BF9">
        <w:rPr>
          <w:rFonts w:eastAsia="맑은 고딕"/>
          <w:kern w:val="2"/>
          <w:sz w:val="22"/>
          <w:szCs w:val="22"/>
          <w:lang w:val="en-US" w:eastAsia="ko-KR"/>
        </w:rPr>
        <w:t xml:space="preserve">frequency </w:t>
      </w:r>
      <w:r w:rsidR="00C30BF9" w:rsidRPr="00557C21">
        <w:rPr>
          <w:rFonts w:eastAsia="맑은 고딕"/>
          <w:kern w:val="2"/>
          <w:sz w:val="22"/>
          <w:szCs w:val="22"/>
          <w:lang w:val="en-US" w:eastAsia="ko-KR"/>
        </w:rPr>
        <w:t>hopping for RedCap UEs</w:t>
      </w:r>
      <w:r w:rsidR="00635F49" w:rsidRPr="00557C21">
        <w:rPr>
          <w:rFonts w:eastAsia="맑은 고딕"/>
          <w:kern w:val="2"/>
          <w:sz w:val="22"/>
          <w:szCs w:val="22"/>
          <w:lang w:val="en-US" w:eastAsia="ko-KR"/>
        </w:rPr>
        <w:t xml:space="preserve"> </w:t>
      </w:r>
      <w:r w:rsidR="0007331F" w:rsidRPr="00557C21">
        <w:rPr>
          <w:rFonts w:eastAsia="맑은 고딕"/>
          <w:kern w:val="2"/>
          <w:sz w:val="22"/>
          <w:szCs w:val="22"/>
          <w:lang w:val="en-US" w:eastAsia="ko-KR"/>
        </w:rPr>
        <w:t xml:space="preserve">can be considered. </w:t>
      </w:r>
      <w:r w:rsidR="00557C21" w:rsidRPr="00557C21">
        <w:rPr>
          <w:rFonts w:eastAsia="맑은 고딕"/>
          <w:kern w:val="2"/>
          <w:sz w:val="22"/>
          <w:szCs w:val="22"/>
          <w:lang w:val="en-US" w:eastAsia="ko-KR"/>
        </w:rPr>
        <w:t xml:space="preserve">Turning off the frequency hopping can be implemented by a separate configuration/indication or </w:t>
      </w:r>
      <w:r w:rsidR="00557C21" w:rsidRPr="00557C21">
        <w:rPr>
          <w:rFonts w:eastAsia="바탕"/>
          <w:sz w:val="22"/>
          <w:szCs w:val="24"/>
        </w:rPr>
        <w:t>a different interpretation</w:t>
      </w:r>
      <w:r w:rsidR="0034508D">
        <w:rPr>
          <w:rFonts w:eastAsia="바탕"/>
          <w:sz w:val="22"/>
          <w:szCs w:val="24"/>
        </w:rPr>
        <w:t xml:space="preserve"> of</w:t>
      </w:r>
      <w:r w:rsidR="00557C21" w:rsidRPr="00557C21">
        <w:rPr>
          <w:rFonts w:eastAsia="바탕"/>
          <w:sz w:val="22"/>
          <w:szCs w:val="24"/>
        </w:rPr>
        <w:t xml:space="preserve"> the same configuration/indication for RedCap</w:t>
      </w:r>
      <w:r w:rsidR="0034508D">
        <w:rPr>
          <w:rFonts w:eastAsia="바탕"/>
          <w:sz w:val="22"/>
          <w:szCs w:val="24"/>
        </w:rPr>
        <w:t xml:space="preserve"> UEs</w:t>
      </w:r>
      <w:r w:rsidR="00D53205">
        <w:rPr>
          <w:rFonts w:eastAsia="바탕"/>
          <w:sz w:val="22"/>
          <w:szCs w:val="24"/>
        </w:rPr>
        <w:t xml:space="preserve"> (e.g., assuming frequency hopping is OFF regardless of the value of the frequency hopping flag</w:t>
      </w:r>
      <w:r w:rsidR="001E0BD6">
        <w:rPr>
          <w:rFonts w:eastAsia="바탕"/>
          <w:sz w:val="22"/>
          <w:szCs w:val="24"/>
        </w:rPr>
        <w:t xml:space="preserve"> if that indication is common to non-RedCap UEs</w:t>
      </w:r>
      <w:r w:rsidR="00D53205">
        <w:rPr>
          <w:rFonts w:eastAsia="바탕"/>
          <w:sz w:val="22"/>
          <w:szCs w:val="24"/>
        </w:rPr>
        <w:t>)</w:t>
      </w:r>
      <w:r w:rsidR="0034508D">
        <w:rPr>
          <w:rFonts w:eastAsia="바탕"/>
          <w:sz w:val="22"/>
          <w:szCs w:val="24"/>
        </w:rPr>
        <w:t>.</w:t>
      </w:r>
      <w:r w:rsidR="00557C21" w:rsidRPr="00557C21">
        <w:rPr>
          <w:rFonts w:eastAsia="바탕"/>
          <w:sz w:val="22"/>
          <w:szCs w:val="24"/>
        </w:rPr>
        <w:t xml:space="preserve"> </w:t>
      </w:r>
      <w:r w:rsidR="0007331F" w:rsidRPr="00557C21">
        <w:rPr>
          <w:rFonts w:eastAsia="맑은 고딕"/>
          <w:kern w:val="2"/>
          <w:sz w:val="22"/>
          <w:szCs w:val="22"/>
          <w:lang w:val="en-US" w:eastAsia="ko-KR"/>
        </w:rPr>
        <w:t xml:space="preserve">This solution </w:t>
      </w:r>
      <w:r w:rsidR="0034508D">
        <w:rPr>
          <w:rFonts w:eastAsia="맑은 고딕"/>
          <w:kern w:val="2"/>
          <w:sz w:val="22"/>
          <w:szCs w:val="22"/>
          <w:lang w:val="en-US" w:eastAsia="ko-KR"/>
        </w:rPr>
        <w:t>is rather</w:t>
      </w:r>
      <w:r w:rsidR="0007331F" w:rsidRPr="00557C21">
        <w:rPr>
          <w:rFonts w:eastAsia="맑은 고딕"/>
          <w:kern w:val="2"/>
          <w:sz w:val="22"/>
          <w:szCs w:val="22"/>
          <w:lang w:val="en-US" w:eastAsia="ko-KR"/>
        </w:rPr>
        <w:t xml:space="preserve"> simple, but also requires turning off the frequency hopping for the non-RedCap UEs at the same time to get way from the resource fragmentation issue. </w:t>
      </w:r>
      <w:r w:rsidR="0034508D">
        <w:rPr>
          <w:rFonts w:eastAsia="맑은 고딕"/>
          <w:kern w:val="2"/>
          <w:sz w:val="22"/>
          <w:szCs w:val="22"/>
          <w:lang w:val="en-US" w:eastAsia="ko-KR"/>
        </w:rPr>
        <w:t>Hence, t</w:t>
      </w:r>
      <w:r w:rsidR="0007331F" w:rsidRPr="00557C21">
        <w:rPr>
          <w:rFonts w:eastAsia="맑은 고딕"/>
          <w:kern w:val="2"/>
          <w:sz w:val="22"/>
          <w:szCs w:val="22"/>
          <w:lang w:val="en-US" w:eastAsia="ko-KR"/>
        </w:rPr>
        <w:t>he loss in frequency diversity should also be taken into account.</w:t>
      </w:r>
      <w:r w:rsidR="0007331F">
        <w:rPr>
          <w:rFonts w:eastAsia="맑은 고딕"/>
          <w:kern w:val="2"/>
          <w:sz w:val="22"/>
          <w:szCs w:val="22"/>
          <w:lang w:val="en-US" w:eastAsia="ko-KR"/>
        </w:rPr>
        <w:t xml:space="preserve"> </w:t>
      </w:r>
    </w:p>
    <w:p w14:paraId="6F4B0CF6" w14:textId="28DBF451" w:rsidR="0034508D" w:rsidRDefault="0034508D" w:rsidP="00E3030E">
      <w:pPr>
        <w:spacing w:before="120" w:line="240" w:lineRule="auto"/>
        <w:ind w:leftChars="6" w:left="12" w:firstLine="0"/>
        <w:rPr>
          <w:rFonts w:eastAsia="맑은 고딕"/>
          <w:kern w:val="2"/>
          <w:sz w:val="22"/>
          <w:szCs w:val="22"/>
          <w:lang w:val="en-US" w:eastAsia="ko-KR"/>
        </w:rPr>
      </w:pPr>
    </w:p>
    <w:p w14:paraId="2B2E8B41" w14:textId="1C41197B" w:rsidR="00913735" w:rsidRPr="00913735" w:rsidRDefault="00913735" w:rsidP="00913735">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7349DC">
        <w:rPr>
          <w:rFonts w:eastAsia="맑은 고딕"/>
          <w:b/>
          <w:i/>
          <w:kern w:val="2"/>
          <w:sz w:val="22"/>
          <w:szCs w:val="22"/>
          <w:lang w:val="en-US" w:eastAsia="ko-KR"/>
        </w:rPr>
        <w:t>8</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 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71D8F4A6" w14:textId="77777777" w:rsidR="00913735" w:rsidRPr="00913735" w:rsidRDefault="00913735" w:rsidP="00E3030E">
      <w:pPr>
        <w:spacing w:before="120" w:line="240" w:lineRule="auto"/>
        <w:ind w:leftChars="6" w:left="12" w:firstLine="0"/>
        <w:rPr>
          <w:rFonts w:eastAsia="맑은 고딕"/>
          <w:kern w:val="2"/>
          <w:sz w:val="22"/>
          <w:szCs w:val="22"/>
          <w:lang w:val="en-US" w:eastAsia="ko-KR"/>
        </w:rPr>
      </w:pPr>
    </w:p>
    <w:p w14:paraId="7BC5B359" w14:textId="651BD8B6" w:rsidR="004B43E7" w:rsidRDefault="0034508D"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The solution that requires RF retuning (Option 1) can also be considered. It </w:t>
      </w:r>
      <w:r w:rsidR="009656EC">
        <w:rPr>
          <w:rFonts w:eastAsia="맑은 고딕"/>
          <w:kern w:val="2"/>
          <w:sz w:val="22"/>
          <w:szCs w:val="22"/>
          <w:lang w:val="en-US" w:eastAsia="ko-KR"/>
        </w:rPr>
        <w:t xml:space="preserve">basically rely on fast UE </w:t>
      </w:r>
      <w:r>
        <w:rPr>
          <w:rFonts w:eastAsia="맑은 고딕"/>
          <w:kern w:val="2"/>
          <w:sz w:val="22"/>
          <w:szCs w:val="22"/>
          <w:lang w:val="en-US" w:eastAsia="ko-KR"/>
        </w:rPr>
        <w:t xml:space="preserve">RF </w:t>
      </w:r>
      <w:r w:rsidR="009656EC">
        <w:rPr>
          <w:rFonts w:eastAsia="맑은 고딕"/>
          <w:kern w:val="2"/>
          <w:sz w:val="22"/>
          <w:szCs w:val="22"/>
          <w:lang w:val="en-US" w:eastAsia="ko-KR"/>
        </w:rPr>
        <w:t>frequency retuning but should</w:t>
      </w:r>
      <w:r w:rsidR="00635F49">
        <w:rPr>
          <w:rFonts w:eastAsia="맑은 고딕"/>
          <w:kern w:val="2"/>
          <w:sz w:val="22"/>
          <w:szCs w:val="22"/>
          <w:lang w:val="en-US" w:eastAsia="ko-KR"/>
        </w:rPr>
        <w:t xml:space="preserve"> </w:t>
      </w:r>
      <w:r w:rsidR="009656EC">
        <w:rPr>
          <w:rFonts w:eastAsia="맑은 고딕"/>
          <w:kern w:val="2"/>
          <w:sz w:val="22"/>
          <w:szCs w:val="22"/>
          <w:lang w:val="en-US" w:eastAsia="ko-KR"/>
        </w:rPr>
        <w:t xml:space="preserve">be clarified that whether </w:t>
      </w:r>
      <w:r w:rsidR="00635F49">
        <w:rPr>
          <w:rFonts w:eastAsia="맑은 고딕"/>
          <w:kern w:val="2"/>
          <w:sz w:val="22"/>
          <w:szCs w:val="22"/>
          <w:lang w:val="en-US" w:eastAsia="ko-KR"/>
        </w:rPr>
        <w:t xml:space="preserve">the fast frequency retuning capability </w:t>
      </w:r>
      <w:r w:rsidR="009656EC">
        <w:rPr>
          <w:rFonts w:eastAsia="맑은 고딕"/>
          <w:kern w:val="2"/>
          <w:sz w:val="22"/>
          <w:szCs w:val="22"/>
          <w:lang w:val="en-US" w:eastAsia="ko-KR"/>
        </w:rPr>
        <w:t xml:space="preserve">is a reasonable assumption for </w:t>
      </w:r>
      <w:r w:rsidR="00635F49">
        <w:rPr>
          <w:rFonts w:eastAsia="맑은 고딕"/>
          <w:kern w:val="2"/>
          <w:sz w:val="22"/>
          <w:szCs w:val="22"/>
          <w:lang w:val="en-US" w:eastAsia="ko-KR"/>
        </w:rPr>
        <w:t xml:space="preserve">(all) </w:t>
      </w:r>
      <w:r w:rsidR="009656EC">
        <w:rPr>
          <w:rFonts w:eastAsia="맑은 고딕"/>
          <w:kern w:val="2"/>
          <w:sz w:val="22"/>
          <w:szCs w:val="22"/>
          <w:lang w:val="en-US" w:eastAsia="ko-KR"/>
        </w:rPr>
        <w:t xml:space="preserve">the </w:t>
      </w:r>
      <w:r>
        <w:rPr>
          <w:rFonts w:eastAsia="맑은 고딕"/>
          <w:kern w:val="2"/>
          <w:sz w:val="22"/>
          <w:szCs w:val="22"/>
          <w:lang w:val="en-US" w:eastAsia="ko-KR"/>
        </w:rPr>
        <w:t>RedCap UEs. Furthermore</w:t>
      </w:r>
      <w:r w:rsidR="00635F49">
        <w:rPr>
          <w:rFonts w:eastAsia="맑은 고딕"/>
          <w:kern w:val="2"/>
          <w:sz w:val="22"/>
          <w:szCs w:val="22"/>
          <w:lang w:val="en-US" w:eastAsia="ko-KR"/>
        </w:rPr>
        <w:t>, we</w:t>
      </w:r>
      <w:r w:rsidR="009656EC">
        <w:rPr>
          <w:rFonts w:eastAsia="맑은 고딕"/>
          <w:kern w:val="2"/>
          <w:sz w:val="22"/>
          <w:szCs w:val="22"/>
          <w:lang w:val="en-US" w:eastAsia="ko-KR"/>
        </w:rPr>
        <w:t xml:space="preserve"> see some issues when the RedCap UEs </w:t>
      </w:r>
      <w:r>
        <w:rPr>
          <w:rFonts w:eastAsia="맑은 고딕"/>
          <w:kern w:val="2"/>
          <w:sz w:val="22"/>
          <w:szCs w:val="22"/>
          <w:lang w:val="en-US" w:eastAsia="ko-KR"/>
        </w:rPr>
        <w:t>have to perform</w:t>
      </w:r>
      <w:r w:rsidR="009656EC">
        <w:rPr>
          <w:rFonts w:eastAsia="맑은 고딕"/>
          <w:kern w:val="2"/>
          <w:sz w:val="22"/>
          <w:szCs w:val="22"/>
          <w:lang w:val="en-US" w:eastAsia="ko-KR"/>
        </w:rPr>
        <w:t xml:space="preserve"> frequency hopping between two hops within a slot. </w:t>
      </w:r>
    </w:p>
    <w:p w14:paraId="6EBF1BE0" w14:textId="77777777" w:rsidR="00D74DC6" w:rsidRPr="00E3030E" w:rsidRDefault="00D74DC6" w:rsidP="002D4135">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102476E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the a</w:t>
      </w:r>
      <w:r w:rsidR="00763D1D" w:rsidRPr="00763D1D">
        <w:rPr>
          <w:rFonts w:eastAsia="맑은 고딕"/>
          <w:kern w:val="2"/>
          <w:sz w:val="22"/>
          <w:szCs w:val="22"/>
          <w:lang w:val="en-US" w:eastAsia="ko-KR"/>
        </w:rPr>
        <w:t>spects related to the reduced maximum UE bandwidth of RedCap</w:t>
      </w:r>
      <w:r w:rsidRPr="00FA08CD">
        <w:rPr>
          <w:rFonts w:eastAsia="맑은 고딕"/>
          <w:kern w:val="2"/>
          <w:sz w:val="22"/>
          <w:szCs w:val="22"/>
          <w:lang w:eastAsia="ko-KR"/>
        </w:rPr>
        <w:t>.</w:t>
      </w:r>
    </w:p>
    <w:p w14:paraId="5792626B" w14:textId="77777777" w:rsidR="00CB07DB" w:rsidRDefault="00CB07DB" w:rsidP="00CB07DB">
      <w:pPr>
        <w:spacing w:before="120" w:line="240" w:lineRule="auto"/>
        <w:ind w:left="0" w:firstLine="0"/>
        <w:rPr>
          <w:rFonts w:eastAsia="맑은 고딕"/>
          <w:kern w:val="2"/>
          <w:sz w:val="22"/>
          <w:szCs w:val="22"/>
          <w:lang w:val="en-US" w:eastAsia="ko-KR"/>
        </w:rPr>
      </w:pPr>
    </w:p>
    <w:p w14:paraId="4E05135D" w14:textId="1AF03E91" w:rsidR="00CB07DB" w:rsidRPr="009E7D6A" w:rsidRDefault="00CB07DB" w:rsidP="00CB07D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33C4B353" w14:textId="0D9CF607" w:rsidR="00CB07DB" w:rsidRPr="009E7D6A" w:rsidRDefault="00CB07DB" w:rsidP="00CB07D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Pr>
          <w:rFonts w:eastAsia="맑은 고딕"/>
          <w:b/>
          <w:i/>
          <w:kern w:val="2"/>
          <w:sz w:val="22"/>
          <w:szCs w:val="22"/>
          <w:lang w:val="en-US" w:eastAsia="ko-KR"/>
        </w:rPr>
        <w:t>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1C203725" w14:textId="59972A9B" w:rsidR="00CB07DB" w:rsidRPr="009E7D6A" w:rsidRDefault="00CB07DB" w:rsidP="00CB07D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w:t>
      </w:r>
      <w:r>
        <w:rPr>
          <w:rFonts w:eastAsia="맑은 고딕"/>
          <w:b/>
          <w:i/>
          <w:kern w:val="2"/>
          <w:sz w:val="22"/>
          <w:szCs w:val="22"/>
          <w:lang w:val="en-US" w:eastAsia="ko-KR"/>
        </w:rPr>
        <w:t>U</w:t>
      </w:r>
      <w:r w:rsidRPr="00A808FC">
        <w:rPr>
          <w:rFonts w:eastAsia="맑은 고딕"/>
          <w:b/>
          <w:i/>
          <w:kern w:val="2"/>
          <w:sz w:val="22"/>
          <w:szCs w:val="22"/>
          <w:lang w:val="en-US" w:eastAsia="ko-KR"/>
        </w:rPr>
        <w:t xml:space="preserve">L BWP for RedCap UEs can be </w:t>
      </w:r>
      <w:r>
        <w:rPr>
          <w:rFonts w:eastAsia="맑은 고딕"/>
          <w:b/>
          <w:i/>
          <w:kern w:val="2"/>
          <w:sz w:val="22"/>
          <w:szCs w:val="22"/>
          <w:lang w:val="en-US" w:eastAsia="ko-KR"/>
        </w:rPr>
        <w:t>configured to be different from the SIB1-configured</w:t>
      </w:r>
      <w:r w:rsidRPr="00A808FC">
        <w:rPr>
          <w:rFonts w:eastAsia="맑은 고딕"/>
          <w:b/>
          <w:i/>
          <w:kern w:val="2"/>
          <w:sz w:val="22"/>
          <w:szCs w:val="22"/>
          <w:lang w:val="en-US" w:eastAsia="ko-KR"/>
        </w:rPr>
        <w:t xml:space="preserve"> initial </w:t>
      </w:r>
      <w:r>
        <w:rPr>
          <w:rFonts w:eastAsia="맑은 고딕"/>
          <w:b/>
          <w:i/>
          <w:kern w:val="2"/>
          <w:sz w:val="22"/>
          <w:szCs w:val="22"/>
          <w:lang w:val="en-US" w:eastAsia="ko-KR"/>
        </w:rPr>
        <w:t>U</w:t>
      </w:r>
      <w:r w:rsidRPr="00A808FC">
        <w:rPr>
          <w:rFonts w:eastAsia="맑은 고딕"/>
          <w:b/>
          <w:i/>
          <w:kern w:val="2"/>
          <w:sz w:val="22"/>
          <w:szCs w:val="22"/>
          <w:lang w:val="en-US" w:eastAsia="ko-KR"/>
        </w:rPr>
        <w:t>L BWP for non-RedCap UEs</w:t>
      </w:r>
      <w:r w:rsidRPr="009E7D6A">
        <w:rPr>
          <w:rFonts w:eastAsia="맑은 고딕" w:hint="eastAsia"/>
          <w:b/>
          <w:i/>
          <w:kern w:val="2"/>
          <w:sz w:val="22"/>
          <w:szCs w:val="22"/>
          <w:lang w:val="en-US" w:eastAsia="ko-KR"/>
        </w:rPr>
        <w:t>.</w:t>
      </w:r>
    </w:p>
    <w:p w14:paraId="61FD20E5" w14:textId="174A61C4" w:rsidR="00CB07DB" w:rsidRPr="00A4152B" w:rsidRDefault="00CB07DB" w:rsidP="00854FF2">
      <w:pPr>
        <w:spacing w:before="120" w:line="240" w:lineRule="auto"/>
        <w:ind w:leftChars="6" w:left="12" w:firstLine="0"/>
        <w:rPr>
          <w:rFonts w:eastAsia="맑은 고딕"/>
          <w:kern w:val="2"/>
          <w:sz w:val="22"/>
          <w:szCs w:val="22"/>
          <w:lang w:val="en-US" w:eastAsia="ko-KR"/>
        </w:rPr>
      </w:pPr>
      <w:r>
        <w:rPr>
          <w:rFonts w:eastAsia="맑은 고딕"/>
          <w:b/>
          <w:i/>
          <w:kern w:val="2"/>
          <w:sz w:val="22"/>
          <w:szCs w:val="22"/>
          <w:lang w:val="en-US" w:eastAsia="ko-KR"/>
        </w:rPr>
        <w:t>Proposal 4</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When the initial UL BWP for RedCap UEs is the same as the initial UL BWP for non-RedCap UEs, the same PRACH configurations (e.g., ROs) for non-RedCap UEs can be applied to RedCap UEs</w:t>
      </w:r>
      <w:r>
        <w:rPr>
          <w:rFonts w:eastAsia="맑은 고딕"/>
          <w:b/>
          <w:i/>
          <w:kern w:val="2"/>
          <w:sz w:val="22"/>
          <w:szCs w:val="22"/>
          <w:lang w:val="en-US" w:eastAsia="ko-KR"/>
        </w:rPr>
        <w:t>.</w:t>
      </w:r>
    </w:p>
    <w:p w14:paraId="2EA58469" w14:textId="1B954D6F" w:rsidR="00CB07DB" w:rsidRDefault="00CB07DB" w:rsidP="00854FF2">
      <w:pPr>
        <w:spacing w:before="120" w:line="240" w:lineRule="auto"/>
        <w:ind w:leftChars="6" w:left="12" w:firstLine="0"/>
        <w:rPr>
          <w:rFonts w:eastAsia="맑은 고딕"/>
          <w:kern w:val="2"/>
          <w:sz w:val="22"/>
          <w:szCs w:val="22"/>
          <w:lang w:val="en-US" w:eastAsia="ko-KR"/>
        </w:rPr>
      </w:pPr>
      <w:r>
        <w:rPr>
          <w:rFonts w:eastAsia="맑은 고딕"/>
          <w:b/>
          <w:i/>
          <w:kern w:val="2"/>
          <w:sz w:val="22"/>
          <w:szCs w:val="22"/>
          <w:lang w:val="en-US" w:eastAsia="ko-KR"/>
        </w:rPr>
        <w:t>Proposal 5</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When the initial UL BWP for RedCap UEs is different from that of non-RedCap UEs, dedicated PRACH configurations (e.g., ROs) for RedCap UEs can be supported</w:t>
      </w:r>
      <w:r>
        <w:rPr>
          <w:rFonts w:eastAsia="맑은 고딕"/>
          <w:b/>
          <w:i/>
          <w:kern w:val="2"/>
          <w:sz w:val="22"/>
          <w:szCs w:val="22"/>
          <w:lang w:val="en-US" w:eastAsia="ko-KR"/>
        </w:rPr>
        <w:t>.</w:t>
      </w:r>
    </w:p>
    <w:p w14:paraId="1ED58DCF" w14:textId="77777777" w:rsidR="00CB07DB" w:rsidRDefault="00CB07DB" w:rsidP="00CB07D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6</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When the bandwidth of initial UL BWP of non-RedCap UEs is wider than the maximum RedCap UE bandwidth, Option 2</w:t>
      </w:r>
      <w:r>
        <w:rPr>
          <w:rFonts w:eastAsia="맑은 고딕"/>
          <w:b/>
          <w:i/>
          <w:kern w:val="2"/>
          <w:sz w:val="22"/>
          <w:szCs w:val="22"/>
          <w:lang w:val="en-US" w:eastAsia="ko-KR"/>
        </w:rPr>
        <w:t xml:space="preserve"> with d</w:t>
      </w:r>
      <w:r w:rsidRPr="00871439">
        <w:rPr>
          <w:rFonts w:eastAsia="맑은 고딕"/>
          <w:b/>
          <w:i/>
          <w:kern w:val="2"/>
          <w:sz w:val="22"/>
          <w:szCs w:val="22"/>
          <w:lang w:val="en-US" w:eastAsia="ko-KR"/>
        </w:rPr>
        <w:t>edicated PRACH configurations (e.g., ROs) for RedCap UEs can be supported.</w:t>
      </w:r>
    </w:p>
    <w:p w14:paraId="34321E7A" w14:textId="77777777" w:rsidR="00CB07DB" w:rsidRPr="009E7D6A" w:rsidRDefault="00CB07DB" w:rsidP="00CB07DB">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4CD7648C" w14:textId="77777777" w:rsidR="00CB07DB" w:rsidRPr="00913735" w:rsidRDefault="00CB07DB" w:rsidP="00CB07DB">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initial UL BWP(s) for RedCap</w:t>
      </w:r>
      <w:r>
        <w:rPr>
          <w:rFonts w:eastAsia="맑은 고딕"/>
          <w:b/>
          <w:i/>
          <w:kern w:val="2"/>
          <w:sz w:val="22"/>
          <w:szCs w:val="22"/>
          <w:lang w:val="en-US" w:eastAsia="ko-KR"/>
        </w:rPr>
        <w:t xml:space="preserve"> (Option 2)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6D473FD5" w14:textId="77777777" w:rsidR="00CB07DB" w:rsidRPr="00913735" w:rsidRDefault="00CB07DB" w:rsidP="00CB07DB">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8</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 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108BC41F" w14:textId="3F2AA7C8" w:rsidR="005B12AE" w:rsidRPr="00854FF2"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6" w:name="_Ref68547076"/>
      <w:bookmarkStart w:id="7" w:name="_Ref32914645"/>
      <w:bookmarkStart w:id="8" w:name="_Ref37066925"/>
      <w:bookmarkStart w:id="9"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6"/>
    </w:p>
    <w:p w14:paraId="62B7B34D" w14:textId="0317BC0B" w:rsidR="00262400" w:rsidRPr="00A61D21" w:rsidRDefault="00D74F8B" w:rsidP="00D74F8B">
      <w:pPr>
        <w:pStyle w:val="References"/>
        <w:tabs>
          <w:tab w:val="clear" w:pos="6031"/>
        </w:tabs>
        <w:ind w:left="426" w:hanging="426"/>
      </w:pPr>
      <w:bookmarkStart w:id="10"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bookmarkEnd w:id="10"/>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BBF55" w14:textId="77777777" w:rsidR="004D61D8" w:rsidRDefault="004D61D8" w:rsidP="00CB15B0">
      <w:pPr>
        <w:spacing w:before="0" w:after="0" w:line="240" w:lineRule="auto"/>
      </w:pPr>
      <w:r>
        <w:separator/>
      </w:r>
    </w:p>
  </w:endnote>
  <w:endnote w:type="continuationSeparator" w:id="0">
    <w:p w14:paraId="37D4FDC9" w14:textId="77777777" w:rsidR="004D61D8" w:rsidRDefault="004D61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2CD1C" w14:textId="77777777" w:rsidR="004D61D8" w:rsidRDefault="004D61D8" w:rsidP="00CB15B0">
      <w:pPr>
        <w:spacing w:before="0" w:after="0" w:line="240" w:lineRule="auto"/>
      </w:pPr>
      <w:r>
        <w:separator/>
      </w:r>
    </w:p>
  </w:footnote>
  <w:footnote w:type="continuationSeparator" w:id="0">
    <w:p w14:paraId="772E1FA5" w14:textId="77777777" w:rsidR="004D61D8" w:rsidRDefault="004D61D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9"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6"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0"/>
  </w:num>
  <w:num w:numId="3">
    <w:abstractNumId w:val="15"/>
  </w:num>
  <w:num w:numId="4">
    <w:abstractNumId w:val="23"/>
  </w:num>
  <w:num w:numId="5">
    <w:abstractNumId w:val="2"/>
  </w:num>
  <w:num w:numId="6">
    <w:abstractNumId w:val="5"/>
  </w:num>
  <w:num w:numId="7">
    <w:abstractNumId w:val="6"/>
  </w:num>
  <w:num w:numId="8">
    <w:abstractNumId w:val="3"/>
  </w:num>
  <w:num w:numId="9">
    <w:abstractNumId w:val="22"/>
  </w:num>
  <w:num w:numId="10">
    <w:abstractNumId w:val="29"/>
  </w:num>
  <w:num w:numId="11">
    <w:abstractNumId w:val="16"/>
  </w:num>
  <w:num w:numId="12">
    <w:abstractNumId w:val="20"/>
  </w:num>
  <w:num w:numId="13">
    <w:abstractNumId w:val="27"/>
  </w:num>
  <w:num w:numId="14">
    <w:abstractNumId w:val="26"/>
  </w:num>
  <w:num w:numId="15">
    <w:abstractNumId w:val="18"/>
  </w:num>
  <w:num w:numId="16">
    <w:abstractNumId w:val="28"/>
  </w:num>
  <w:num w:numId="17">
    <w:abstractNumId w:val="30"/>
  </w:num>
  <w:num w:numId="18">
    <w:abstractNumId w:val="15"/>
  </w:num>
  <w:num w:numId="19">
    <w:abstractNumId w:val="21"/>
  </w:num>
  <w:num w:numId="20">
    <w:abstractNumId w:val="17"/>
  </w:num>
  <w:num w:numId="21">
    <w:abstractNumId w:val="10"/>
  </w:num>
  <w:num w:numId="22">
    <w:abstractNumId w:val="14"/>
  </w:num>
  <w:num w:numId="23">
    <w:abstractNumId w:val="15"/>
  </w:num>
  <w:num w:numId="24">
    <w:abstractNumId w:val="7"/>
  </w:num>
  <w:num w:numId="25">
    <w:abstractNumId w:val="4"/>
  </w:num>
  <w:num w:numId="26">
    <w:abstractNumId w:val="12"/>
  </w:num>
  <w:num w:numId="27">
    <w:abstractNumId w:val="13"/>
  </w:num>
  <w:num w:numId="28">
    <w:abstractNumId w:val="9"/>
  </w:num>
  <w:num w:numId="29">
    <w:abstractNumId w:val="8"/>
  </w:num>
  <w:num w:numId="30">
    <w:abstractNumId w:val="24"/>
  </w:num>
  <w:num w:numId="31">
    <w:abstractNumId w:val="11"/>
  </w:num>
  <w:num w:numId="32">
    <w:abstractNumId w:val="19"/>
  </w:num>
  <w:num w:numId="3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83B87-1D5B-4CC7-8D9E-214F0DCC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3805</TotalTime>
  <Pages>9</Pages>
  <Words>3165</Words>
  <Characters>18041</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80</cp:revision>
  <cp:lastPrinted>2018-11-01T13:47:00Z</cp:lastPrinted>
  <dcterms:created xsi:type="dcterms:W3CDTF">2020-10-16T15:07:00Z</dcterms:created>
  <dcterms:modified xsi:type="dcterms:W3CDTF">2021-04-07T04:01:00Z</dcterms:modified>
</cp:coreProperties>
</file>